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D27156" w:rsidRDefault="00234DCB" w:rsidP="004419F1">
      <w:pPr>
        <w:spacing w:after="0"/>
        <w:rPr>
          <w:rFonts w:ascii="Arial" w:hAnsi="Arial" w:cs="Arial"/>
          <w:color w:val="C00000"/>
          <w:sz w:val="24"/>
          <w:szCs w:val="24"/>
          <w:lang w:val="en-US"/>
        </w:rPr>
      </w:pPr>
      <w:r w:rsidRPr="00234DCB">
        <w:rPr>
          <w:rFonts w:ascii="Arial" w:hAnsi="Arial" w:cs="Arial"/>
          <w:color w:val="C00000"/>
          <w:sz w:val="24"/>
          <w:szCs w:val="24"/>
          <w:lang w:val="en-US"/>
        </w:rPr>
        <w:t xml:space="preserve">What are </w:t>
      </w:r>
      <w:r>
        <w:rPr>
          <w:rFonts w:ascii="Arial" w:hAnsi="Arial" w:cs="Arial"/>
          <w:color w:val="C00000"/>
          <w:sz w:val="24"/>
          <w:szCs w:val="24"/>
          <w:lang w:val="en-US"/>
        </w:rPr>
        <w:t xml:space="preserve">some </w:t>
      </w:r>
      <w:r w:rsidRPr="00234DCB">
        <w:rPr>
          <w:rFonts w:ascii="Arial" w:hAnsi="Arial" w:cs="Arial"/>
          <w:color w:val="C00000"/>
          <w:sz w:val="24"/>
          <w:szCs w:val="24"/>
          <w:lang w:val="en-US"/>
        </w:rPr>
        <w:t>reasons for initiating an evaluation?</w:t>
      </w:r>
    </w:p>
    <w:p w:rsidR="00234DCB" w:rsidRPr="00234DCB" w:rsidRDefault="00234DCB" w:rsidP="004419F1">
      <w:pPr>
        <w:pStyle w:val="ListParagraph"/>
        <w:numPr>
          <w:ilvl w:val="0"/>
          <w:numId w:val="1"/>
        </w:numPr>
        <w:spacing w:after="0"/>
        <w:rPr>
          <w:rFonts w:ascii="Arial" w:hAnsi="Arial" w:cs="Arial"/>
          <w:color w:val="C00000"/>
          <w:sz w:val="24"/>
          <w:szCs w:val="24"/>
          <w:lang w:val="en-US"/>
        </w:rPr>
      </w:pPr>
      <w:r>
        <w:rPr>
          <w:rFonts w:ascii="Arial" w:hAnsi="Arial" w:cs="Arial"/>
          <w:color w:val="000000" w:themeColor="text1"/>
          <w:sz w:val="24"/>
          <w:szCs w:val="24"/>
          <w:lang w:val="en-US"/>
        </w:rPr>
        <w:t>If an evaluation is requested/required, the evaluator should know what the reasoning was behind the request</w:t>
      </w:r>
    </w:p>
    <w:p w:rsidR="00234DCB" w:rsidRPr="00234DCB" w:rsidRDefault="00234DCB" w:rsidP="004419F1">
      <w:pPr>
        <w:pStyle w:val="ListParagraph"/>
        <w:numPr>
          <w:ilvl w:val="0"/>
          <w:numId w:val="1"/>
        </w:numPr>
        <w:spacing w:after="0"/>
        <w:rPr>
          <w:rFonts w:ascii="Arial" w:hAnsi="Arial" w:cs="Arial"/>
          <w:color w:val="C00000"/>
          <w:sz w:val="24"/>
          <w:szCs w:val="24"/>
          <w:lang w:val="en-US"/>
        </w:rPr>
      </w:pPr>
      <w:r>
        <w:rPr>
          <w:rFonts w:ascii="Arial" w:hAnsi="Arial" w:cs="Arial"/>
          <w:color w:val="000000" w:themeColor="text1"/>
          <w:sz w:val="24"/>
          <w:szCs w:val="24"/>
          <w:lang w:val="en-US"/>
        </w:rPr>
        <w:t>The evaluator needs to ask questions and listen closely (to client and stakeholders) to determine the rationale behind the request</w:t>
      </w:r>
    </w:p>
    <w:p w:rsidR="00234DCB" w:rsidRPr="00234DCB" w:rsidRDefault="00234DCB" w:rsidP="004419F1">
      <w:pPr>
        <w:pStyle w:val="ListParagraph"/>
        <w:numPr>
          <w:ilvl w:val="0"/>
          <w:numId w:val="1"/>
        </w:numPr>
        <w:spacing w:after="0"/>
        <w:rPr>
          <w:rFonts w:ascii="Arial" w:hAnsi="Arial" w:cs="Arial"/>
          <w:color w:val="C00000"/>
          <w:sz w:val="24"/>
          <w:szCs w:val="24"/>
          <w:lang w:val="en-US"/>
        </w:rPr>
      </w:pPr>
      <w:r>
        <w:rPr>
          <w:rFonts w:ascii="Arial" w:hAnsi="Arial" w:cs="Arial"/>
          <w:color w:val="000000" w:themeColor="text1"/>
          <w:sz w:val="24"/>
          <w:szCs w:val="24"/>
          <w:lang w:val="en-US"/>
        </w:rPr>
        <w:t>Throughout this information seeking time the evaluator may ascertain other important reason of doing an evaluation; e.g. – other information should be sought instead of just concerning the evaluation on whether the objectives were achieved</w:t>
      </w:r>
    </w:p>
    <w:p w:rsidR="00234DCB" w:rsidRDefault="00495C14" w:rsidP="004419F1">
      <w:pPr>
        <w:spacing w:after="0"/>
        <w:rPr>
          <w:rFonts w:ascii="Arial" w:hAnsi="Arial" w:cs="Arial"/>
          <w:color w:val="C00000"/>
          <w:sz w:val="24"/>
          <w:szCs w:val="24"/>
          <w:lang w:val="en-US"/>
        </w:rPr>
      </w:pPr>
      <w:r>
        <w:rPr>
          <w:rFonts w:ascii="Arial" w:hAnsi="Arial" w:cs="Arial"/>
          <w:color w:val="C00000"/>
          <w:sz w:val="24"/>
          <w:szCs w:val="24"/>
          <w:lang w:val="en-US"/>
        </w:rPr>
        <w:t>What are the informational uses of evaluation?</w:t>
      </w:r>
    </w:p>
    <w:p w:rsidR="00495C14" w:rsidRDefault="004419F1" w:rsidP="004419F1">
      <w:pPr>
        <w:pStyle w:val="ListParagraph"/>
        <w:numPr>
          <w:ilvl w:val="0"/>
          <w:numId w:val="2"/>
        </w:numPr>
        <w:spacing w:after="0"/>
        <w:rPr>
          <w:rFonts w:ascii="Arial" w:hAnsi="Arial" w:cs="Arial"/>
          <w:color w:val="000000" w:themeColor="text1"/>
          <w:sz w:val="24"/>
          <w:szCs w:val="24"/>
          <w:lang w:val="en-US"/>
        </w:rPr>
      </w:pPr>
      <w:r w:rsidRPr="004419F1">
        <w:rPr>
          <w:rFonts w:ascii="Arial" w:hAnsi="Arial" w:cs="Arial"/>
          <w:color w:val="000000" w:themeColor="text1"/>
          <w:sz w:val="24"/>
          <w:szCs w:val="24"/>
          <w:lang w:val="en-US"/>
        </w:rPr>
        <w:t>At the outset of this text the authors defined evaluation as “enhancing our understanding of the value of whatever is evaluated</w:t>
      </w:r>
      <w:r>
        <w:rPr>
          <w:rFonts w:ascii="Arial" w:hAnsi="Arial" w:cs="Arial"/>
          <w:color w:val="000000" w:themeColor="text1"/>
          <w:sz w:val="24"/>
          <w:szCs w:val="24"/>
          <w:lang w:val="en-US"/>
        </w:rPr>
        <w:t>” (Fitzpatrick, Sanders &amp; Worthen, 2004, p. 176</w:t>
      </w:r>
      <w:r w:rsidR="00062D90">
        <w:rPr>
          <w:rFonts w:ascii="Arial" w:hAnsi="Arial" w:cs="Arial"/>
          <w:color w:val="000000" w:themeColor="text1"/>
          <w:sz w:val="24"/>
          <w:szCs w:val="24"/>
          <w:lang w:val="en-US"/>
        </w:rPr>
        <w:t>)</w:t>
      </w:r>
    </w:p>
    <w:p w:rsidR="004419F1" w:rsidRDefault="004419F1" w:rsidP="004419F1">
      <w:pPr>
        <w:pStyle w:val="ListParagraph"/>
        <w:numPr>
          <w:ilvl w:val="0"/>
          <w:numId w:val="2"/>
        </w:numPr>
        <w:spacing w:after="0"/>
        <w:rPr>
          <w:rFonts w:ascii="Arial" w:hAnsi="Arial" w:cs="Arial"/>
          <w:color w:val="000000" w:themeColor="text1"/>
          <w:sz w:val="24"/>
          <w:szCs w:val="24"/>
          <w:lang w:val="en-US"/>
        </w:rPr>
      </w:pPr>
      <w:r>
        <w:rPr>
          <w:rFonts w:ascii="Arial" w:hAnsi="Arial" w:cs="Arial"/>
          <w:color w:val="000000" w:themeColor="text1"/>
          <w:sz w:val="24"/>
          <w:szCs w:val="24"/>
          <w:lang w:val="en-US"/>
        </w:rPr>
        <w:t>Evaluation</w:t>
      </w:r>
      <w:r w:rsidR="00C17E98">
        <w:rPr>
          <w:rFonts w:ascii="Arial" w:hAnsi="Arial" w:cs="Arial"/>
          <w:color w:val="000000" w:themeColor="text1"/>
          <w:sz w:val="24"/>
          <w:szCs w:val="24"/>
          <w:lang w:val="en-US"/>
        </w:rPr>
        <w:t xml:space="preserve"> is also used for garnering information for purposes other than the one stated above; it can be used for:</w:t>
      </w:r>
      <w:r>
        <w:rPr>
          <w:rFonts w:ascii="Arial" w:hAnsi="Arial" w:cs="Arial"/>
          <w:color w:val="000000" w:themeColor="text1"/>
          <w:sz w:val="24"/>
          <w:szCs w:val="24"/>
          <w:lang w:val="en-US"/>
        </w:rPr>
        <w:t xml:space="preserve"> planning and needs assessments; monitoring or process study; outcomes study; and, cost-effectiveness</w:t>
      </w:r>
      <w:r w:rsidR="00C17E98">
        <w:rPr>
          <w:rFonts w:ascii="Arial" w:hAnsi="Arial" w:cs="Arial"/>
          <w:color w:val="000000" w:themeColor="text1"/>
          <w:sz w:val="24"/>
          <w:szCs w:val="24"/>
          <w:lang w:val="en-US"/>
        </w:rPr>
        <w:t>/</w:t>
      </w:r>
      <w:r>
        <w:rPr>
          <w:rFonts w:ascii="Arial" w:hAnsi="Arial" w:cs="Arial"/>
          <w:color w:val="000000" w:themeColor="text1"/>
          <w:sz w:val="24"/>
          <w:szCs w:val="24"/>
          <w:lang w:val="en-US"/>
        </w:rPr>
        <w:t xml:space="preserve"> cost-benefit</w:t>
      </w:r>
      <w:r w:rsidR="00C17E98">
        <w:rPr>
          <w:rFonts w:ascii="Arial" w:hAnsi="Arial" w:cs="Arial"/>
          <w:color w:val="000000" w:themeColor="text1"/>
          <w:sz w:val="24"/>
          <w:szCs w:val="24"/>
          <w:lang w:val="en-US"/>
        </w:rPr>
        <w:t>s</w:t>
      </w:r>
    </w:p>
    <w:p w:rsidR="00234DCB" w:rsidRDefault="004419F1" w:rsidP="004419F1">
      <w:pPr>
        <w:spacing w:after="0"/>
        <w:rPr>
          <w:rFonts w:ascii="Arial" w:hAnsi="Arial" w:cs="Arial"/>
          <w:color w:val="C00000"/>
          <w:sz w:val="24"/>
          <w:szCs w:val="24"/>
          <w:lang w:val="en-US"/>
        </w:rPr>
      </w:pPr>
      <w:r>
        <w:rPr>
          <w:rFonts w:ascii="Arial" w:hAnsi="Arial" w:cs="Arial"/>
          <w:color w:val="C00000"/>
          <w:sz w:val="24"/>
          <w:szCs w:val="24"/>
          <w:lang w:val="en-US"/>
        </w:rPr>
        <w:t>Are evaluations just meant to be for informational purposes?</w:t>
      </w:r>
    </w:p>
    <w:p w:rsidR="00EA35E4" w:rsidRDefault="004419F1" w:rsidP="004419F1">
      <w:pPr>
        <w:pStyle w:val="ListParagraph"/>
        <w:numPr>
          <w:ilvl w:val="0"/>
          <w:numId w:val="3"/>
        </w:numPr>
        <w:spacing w:after="0"/>
        <w:rPr>
          <w:rFonts w:ascii="Arial" w:hAnsi="Arial" w:cs="Arial"/>
          <w:sz w:val="24"/>
          <w:szCs w:val="24"/>
          <w:lang w:val="en-US"/>
        </w:rPr>
      </w:pPr>
      <w:r w:rsidRPr="004419F1">
        <w:rPr>
          <w:rFonts w:ascii="Arial" w:hAnsi="Arial" w:cs="Arial"/>
          <w:sz w:val="24"/>
          <w:szCs w:val="24"/>
          <w:lang w:val="en-US"/>
        </w:rPr>
        <w:t>Belief that</w:t>
      </w:r>
      <w:r w:rsidR="00EA35E4">
        <w:rPr>
          <w:rFonts w:ascii="Arial" w:hAnsi="Arial" w:cs="Arial"/>
          <w:sz w:val="24"/>
          <w:szCs w:val="24"/>
          <w:lang w:val="en-US"/>
        </w:rPr>
        <w:t xml:space="preserve"> the inclusion of</w:t>
      </w:r>
      <w:r w:rsidRPr="004419F1">
        <w:rPr>
          <w:rFonts w:ascii="Arial" w:hAnsi="Arial" w:cs="Arial"/>
          <w:sz w:val="24"/>
          <w:szCs w:val="24"/>
          <w:lang w:val="en-US"/>
        </w:rPr>
        <w:t xml:space="preserve"> evaluations</w:t>
      </w:r>
      <w:r w:rsidR="00EA35E4">
        <w:rPr>
          <w:rFonts w:ascii="Arial" w:hAnsi="Arial" w:cs="Arial"/>
          <w:sz w:val="24"/>
          <w:szCs w:val="24"/>
          <w:lang w:val="en-US"/>
        </w:rPr>
        <w:t xml:space="preserve">, </w:t>
      </w:r>
      <w:r w:rsidRPr="004419F1">
        <w:rPr>
          <w:rFonts w:ascii="Arial" w:hAnsi="Arial" w:cs="Arial"/>
          <w:sz w:val="24"/>
          <w:szCs w:val="24"/>
          <w:lang w:val="en-US"/>
        </w:rPr>
        <w:t xml:space="preserve"> in and of</w:t>
      </w:r>
      <w:r w:rsidR="00EA35E4">
        <w:rPr>
          <w:rFonts w:ascii="Arial" w:hAnsi="Arial" w:cs="Arial"/>
          <w:sz w:val="24"/>
          <w:szCs w:val="24"/>
          <w:lang w:val="en-US"/>
        </w:rPr>
        <w:t xml:space="preserve"> itself, makes a positive difference</w:t>
      </w:r>
    </w:p>
    <w:p w:rsidR="004419F1" w:rsidRDefault="004419F1" w:rsidP="004419F1">
      <w:pPr>
        <w:pStyle w:val="ListParagraph"/>
        <w:numPr>
          <w:ilvl w:val="0"/>
          <w:numId w:val="3"/>
        </w:numPr>
        <w:spacing w:after="0"/>
        <w:rPr>
          <w:rFonts w:ascii="Arial" w:hAnsi="Arial" w:cs="Arial"/>
          <w:sz w:val="24"/>
          <w:szCs w:val="24"/>
          <w:lang w:val="en-US"/>
        </w:rPr>
      </w:pPr>
      <w:r w:rsidRPr="004419F1">
        <w:rPr>
          <w:rFonts w:ascii="Arial" w:hAnsi="Arial" w:cs="Arial"/>
          <w:sz w:val="24"/>
          <w:szCs w:val="24"/>
          <w:lang w:val="en-US"/>
        </w:rPr>
        <w:t xml:space="preserve"> </w:t>
      </w:r>
      <w:r w:rsidR="00EA35E4">
        <w:rPr>
          <w:rFonts w:ascii="Arial" w:hAnsi="Arial" w:cs="Arial"/>
          <w:sz w:val="24"/>
          <w:szCs w:val="24"/>
          <w:lang w:val="en-US"/>
        </w:rPr>
        <w:t>Stakeholders may see the system as being open to feedback where evaluation process exists</w:t>
      </w:r>
    </w:p>
    <w:p w:rsidR="00EA35E4" w:rsidRDefault="00EA35E4" w:rsidP="004419F1">
      <w:pPr>
        <w:pStyle w:val="ListParagraph"/>
        <w:numPr>
          <w:ilvl w:val="0"/>
          <w:numId w:val="3"/>
        </w:numPr>
        <w:spacing w:after="0"/>
        <w:rPr>
          <w:rFonts w:ascii="Arial" w:hAnsi="Arial" w:cs="Arial"/>
          <w:sz w:val="24"/>
          <w:szCs w:val="24"/>
          <w:lang w:val="en-US"/>
        </w:rPr>
      </w:pPr>
      <w:r>
        <w:rPr>
          <w:rFonts w:ascii="Arial" w:hAnsi="Arial" w:cs="Arial"/>
          <w:sz w:val="24"/>
          <w:szCs w:val="24"/>
          <w:lang w:val="en-US"/>
        </w:rPr>
        <w:t>Provides another means by which to make decisions</w:t>
      </w:r>
    </w:p>
    <w:p w:rsidR="00EA35E4" w:rsidRDefault="00EA35E4" w:rsidP="004419F1">
      <w:pPr>
        <w:pStyle w:val="ListParagraph"/>
        <w:numPr>
          <w:ilvl w:val="0"/>
          <w:numId w:val="3"/>
        </w:numPr>
        <w:spacing w:after="0"/>
        <w:rPr>
          <w:rFonts w:ascii="Arial" w:hAnsi="Arial" w:cs="Arial"/>
          <w:sz w:val="24"/>
          <w:szCs w:val="24"/>
          <w:lang w:val="en-US"/>
        </w:rPr>
      </w:pPr>
      <w:r>
        <w:rPr>
          <w:rFonts w:ascii="Arial" w:hAnsi="Arial" w:cs="Arial"/>
          <w:sz w:val="24"/>
          <w:szCs w:val="24"/>
          <w:lang w:val="en-US"/>
        </w:rPr>
        <w:t>Evaluations may also empower stakeholders by seeing that they have a voice in the process, and also educate them to develop new skills from the evaluation process</w:t>
      </w:r>
    </w:p>
    <w:p w:rsidR="00EA35E4" w:rsidRPr="00EA35E4" w:rsidRDefault="00EA35E4" w:rsidP="004419F1">
      <w:pPr>
        <w:pStyle w:val="ListParagraph"/>
        <w:numPr>
          <w:ilvl w:val="0"/>
          <w:numId w:val="3"/>
        </w:numPr>
        <w:spacing w:after="0"/>
        <w:rPr>
          <w:rFonts w:ascii="Arial" w:hAnsi="Arial" w:cs="Arial"/>
          <w:sz w:val="24"/>
          <w:szCs w:val="24"/>
          <w:lang w:val="en-US"/>
        </w:rPr>
      </w:pPr>
      <w:r>
        <w:rPr>
          <w:rFonts w:ascii="Arial" w:hAnsi="Arial" w:cs="Arial"/>
          <w:sz w:val="24"/>
          <w:szCs w:val="24"/>
          <w:lang w:val="en-US"/>
        </w:rPr>
        <w:t xml:space="preserve">According to Weiss (as cited in </w:t>
      </w:r>
      <w:r>
        <w:rPr>
          <w:rFonts w:ascii="Arial" w:hAnsi="Arial" w:cs="Arial"/>
          <w:color w:val="000000" w:themeColor="text1"/>
          <w:sz w:val="24"/>
          <w:szCs w:val="24"/>
          <w:lang w:val="en-US"/>
        </w:rPr>
        <w:t>Fitzpatrick, Sanders &amp; Worthen, 2004), evaluation also has some negative uses:</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22"/>
        <w:gridCol w:w="4594"/>
      </w:tblGrid>
      <w:tr w:rsidR="00EA35E4" w:rsidTr="00095E46">
        <w:tc>
          <w:tcPr>
            <w:tcW w:w="4788" w:type="dxa"/>
          </w:tcPr>
          <w:p w:rsidR="00EA35E4" w:rsidRDefault="00095E46" w:rsidP="00EA35E4">
            <w:pPr>
              <w:pStyle w:val="ListParagraph"/>
              <w:numPr>
                <w:ilvl w:val="0"/>
                <w:numId w:val="4"/>
              </w:numPr>
              <w:rPr>
                <w:rFonts w:ascii="Arial" w:hAnsi="Arial" w:cs="Arial"/>
                <w:sz w:val="24"/>
                <w:szCs w:val="24"/>
                <w:lang w:val="en-US"/>
              </w:rPr>
            </w:pPr>
            <w:r>
              <w:rPr>
                <w:rFonts w:ascii="Arial" w:hAnsi="Arial" w:cs="Arial"/>
                <w:sz w:val="24"/>
                <w:szCs w:val="24"/>
                <w:lang w:val="en-US"/>
              </w:rPr>
              <w:t>Postponement – delay decision</w:t>
            </w:r>
          </w:p>
          <w:p w:rsidR="00095E46" w:rsidRPr="00EA35E4" w:rsidRDefault="00095E46" w:rsidP="00EA35E4">
            <w:pPr>
              <w:pStyle w:val="ListParagraph"/>
              <w:numPr>
                <w:ilvl w:val="0"/>
                <w:numId w:val="4"/>
              </w:numPr>
              <w:rPr>
                <w:rFonts w:ascii="Arial" w:hAnsi="Arial" w:cs="Arial"/>
                <w:sz w:val="24"/>
                <w:szCs w:val="24"/>
                <w:lang w:val="en-US"/>
              </w:rPr>
            </w:pPr>
            <w:r>
              <w:rPr>
                <w:rFonts w:ascii="Arial" w:hAnsi="Arial" w:cs="Arial"/>
                <w:sz w:val="24"/>
                <w:szCs w:val="24"/>
                <w:lang w:val="en-US"/>
              </w:rPr>
              <w:t>Ducking responsibility</w:t>
            </w:r>
          </w:p>
        </w:tc>
        <w:tc>
          <w:tcPr>
            <w:tcW w:w="4788" w:type="dxa"/>
          </w:tcPr>
          <w:p w:rsidR="00EA35E4" w:rsidRDefault="00095E46" w:rsidP="00EA35E4">
            <w:pPr>
              <w:pStyle w:val="ListParagraph"/>
              <w:numPr>
                <w:ilvl w:val="0"/>
                <w:numId w:val="4"/>
              </w:numPr>
              <w:rPr>
                <w:rFonts w:ascii="Arial" w:hAnsi="Arial" w:cs="Arial"/>
                <w:sz w:val="24"/>
                <w:szCs w:val="24"/>
                <w:lang w:val="en-US"/>
              </w:rPr>
            </w:pPr>
            <w:r>
              <w:rPr>
                <w:rFonts w:ascii="Arial" w:hAnsi="Arial" w:cs="Arial"/>
                <w:sz w:val="24"/>
                <w:szCs w:val="24"/>
                <w:lang w:val="en-US"/>
              </w:rPr>
              <w:t>Public relations – looking for a way to get the program noticed</w:t>
            </w:r>
          </w:p>
          <w:p w:rsidR="00095E46" w:rsidRPr="00EA35E4" w:rsidRDefault="00095E46" w:rsidP="00EA35E4">
            <w:pPr>
              <w:pStyle w:val="ListParagraph"/>
              <w:numPr>
                <w:ilvl w:val="0"/>
                <w:numId w:val="4"/>
              </w:numPr>
              <w:rPr>
                <w:rFonts w:ascii="Arial" w:hAnsi="Arial" w:cs="Arial"/>
                <w:sz w:val="24"/>
                <w:szCs w:val="24"/>
                <w:lang w:val="en-US"/>
              </w:rPr>
            </w:pPr>
            <w:r>
              <w:rPr>
                <w:rFonts w:ascii="Arial" w:hAnsi="Arial" w:cs="Arial"/>
                <w:sz w:val="24"/>
                <w:szCs w:val="24"/>
                <w:lang w:val="en-US"/>
              </w:rPr>
              <w:t>Fulfillment of grant requirements</w:t>
            </w:r>
          </w:p>
        </w:tc>
      </w:tr>
    </w:tbl>
    <w:p w:rsidR="00EA35E4" w:rsidRDefault="00095E46" w:rsidP="00095E46">
      <w:pPr>
        <w:spacing w:after="0"/>
        <w:rPr>
          <w:rFonts w:ascii="Arial" w:hAnsi="Arial" w:cs="Arial"/>
          <w:color w:val="C00000"/>
          <w:sz w:val="24"/>
          <w:szCs w:val="24"/>
          <w:lang w:val="en-US"/>
        </w:rPr>
      </w:pPr>
      <w:r w:rsidRPr="00095E46">
        <w:rPr>
          <w:rFonts w:ascii="Arial" w:hAnsi="Arial" w:cs="Arial"/>
          <w:color w:val="C00000"/>
          <w:sz w:val="24"/>
          <w:szCs w:val="24"/>
          <w:lang w:val="en-US"/>
        </w:rPr>
        <w:t>What are the conditions in which conducting an evaluation is inappropriate?</w:t>
      </w:r>
    </w:p>
    <w:p w:rsidR="00095E46" w:rsidRPr="00095E46" w:rsidRDefault="00095E46" w:rsidP="00095E46">
      <w:pPr>
        <w:pStyle w:val="ListParagraph"/>
        <w:numPr>
          <w:ilvl w:val="0"/>
          <w:numId w:val="6"/>
        </w:numPr>
        <w:spacing w:after="0"/>
        <w:rPr>
          <w:rFonts w:ascii="Arial" w:hAnsi="Arial" w:cs="Arial"/>
          <w:color w:val="C00000"/>
          <w:sz w:val="24"/>
          <w:szCs w:val="24"/>
          <w:lang w:val="en-US"/>
        </w:rPr>
      </w:pPr>
      <w:r>
        <w:rPr>
          <w:rFonts w:ascii="Arial" w:hAnsi="Arial" w:cs="Arial"/>
          <w:sz w:val="24"/>
          <w:szCs w:val="24"/>
          <w:lang w:val="en-US"/>
        </w:rPr>
        <w:t>When the evaluation could harm the field of evaluation</w:t>
      </w:r>
    </w:p>
    <w:p w:rsidR="00095E46" w:rsidRPr="00095E46" w:rsidRDefault="00095E46" w:rsidP="00095E46">
      <w:pPr>
        <w:pStyle w:val="ListParagraph"/>
        <w:numPr>
          <w:ilvl w:val="0"/>
          <w:numId w:val="6"/>
        </w:numPr>
        <w:spacing w:after="0"/>
        <w:rPr>
          <w:rFonts w:ascii="Arial" w:hAnsi="Arial" w:cs="Arial"/>
          <w:color w:val="C00000"/>
          <w:sz w:val="24"/>
          <w:szCs w:val="24"/>
          <w:lang w:val="en-US"/>
        </w:rPr>
      </w:pPr>
      <w:r>
        <w:rPr>
          <w:rFonts w:ascii="Arial" w:hAnsi="Arial" w:cs="Arial"/>
          <w:sz w:val="24"/>
          <w:szCs w:val="24"/>
          <w:lang w:val="en-US"/>
        </w:rPr>
        <w:t>When it fails to support the social good</w:t>
      </w:r>
    </w:p>
    <w:p w:rsidR="00095E46" w:rsidRPr="00095E46" w:rsidRDefault="00095E46" w:rsidP="00095E46">
      <w:pPr>
        <w:pStyle w:val="ListParagraph"/>
        <w:numPr>
          <w:ilvl w:val="0"/>
          <w:numId w:val="6"/>
        </w:numPr>
        <w:spacing w:after="0"/>
        <w:rPr>
          <w:rFonts w:ascii="Arial" w:hAnsi="Arial" w:cs="Arial"/>
          <w:color w:val="C00000"/>
          <w:sz w:val="24"/>
          <w:szCs w:val="24"/>
          <w:lang w:val="en-US"/>
        </w:rPr>
      </w:pPr>
      <w:r>
        <w:rPr>
          <w:rFonts w:ascii="Arial" w:hAnsi="Arial" w:cs="Arial"/>
          <w:sz w:val="24"/>
          <w:szCs w:val="24"/>
          <w:lang w:val="en-US"/>
        </w:rPr>
        <w:t>When it produces trivial information</w:t>
      </w:r>
    </w:p>
    <w:p w:rsidR="00095E46" w:rsidRPr="00095E46" w:rsidRDefault="00095E46" w:rsidP="00095E46">
      <w:pPr>
        <w:pStyle w:val="ListParagraph"/>
        <w:numPr>
          <w:ilvl w:val="0"/>
          <w:numId w:val="6"/>
        </w:numPr>
        <w:spacing w:after="0"/>
        <w:rPr>
          <w:rFonts w:ascii="Arial" w:hAnsi="Arial" w:cs="Arial"/>
          <w:color w:val="C00000"/>
          <w:sz w:val="24"/>
          <w:szCs w:val="24"/>
          <w:lang w:val="en-US"/>
        </w:rPr>
      </w:pPr>
      <w:r>
        <w:rPr>
          <w:rFonts w:ascii="Arial" w:hAnsi="Arial" w:cs="Arial"/>
          <w:sz w:val="24"/>
          <w:szCs w:val="24"/>
          <w:lang w:val="en-US"/>
        </w:rPr>
        <w:t>When nothing will be done with the results</w:t>
      </w:r>
    </w:p>
    <w:p w:rsidR="00095E46" w:rsidRPr="00095E46" w:rsidRDefault="00095E46" w:rsidP="00095E46">
      <w:pPr>
        <w:pStyle w:val="ListParagraph"/>
        <w:numPr>
          <w:ilvl w:val="0"/>
          <w:numId w:val="6"/>
        </w:numPr>
        <w:spacing w:after="0"/>
        <w:rPr>
          <w:rFonts w:ascii="Arial" w:hAnsi="Arial" w:cs="Arial"/>
          <w:color w:val="C00000"/>
          <w:sz w:val="24"/>
          <w:szCs w:val="24"/>
          <w:lang w:val="en-US"/>
        </w:rPr>
      </w:pPr>
      <w:r>
        <w:rPr>
          <w:rFonts w:ascii="Arial" w:hAnsi="Arial" w:cs="Arial"/>
          <w:sz w:val="24"/>
          <w:szCs w:val="24"/>
          <w:lang w:val="en-US"/>
        </w:rPr>
        <w:t>When it does not yield useful, valid information</w:t>
      </w:r>
    </w:p>
    <w:p w:rsidR="00095E46" w:rsidRPr="00095E46" w:rsidRDefault="00095E46" w:rsidP="00095E46">
      <w:pPr>
        <w:pStyle w:val="ListParagraph"/>
        <w:numPr>
          <w:ilvl w:val="0"/>
          <w:numId w:val="6"/>
        </w:numPr>
        <w:spacing w:after="0"/>
        <w:rPr>
          <w:rFonts w:ascii="Arial" w:hAnsi="Arial" w:cs="Arial"/>
          <w:color w:val="C00000"/>
          <w:sz w:val="24"/>
          <w:szCs w:val="24"/>
          <w:lang w:val="en-US"/>
        </w:rPr>
      </w:pPr>
      <w:r>
        <w:rPr>
          <w:rFonts w:ascii="Arial" w:hAnsi="Arial" w:cs="Arial"/>
          <w:sz w:val="24"/>
          <w:szCs w:val="24"/>
          <w:lang w:val="en-US"/>
        </w:rPr>
        <w:t>When the type of evaluation is premature for the stage of the program</w:t>
      </w:r>
    </w:p>
    <w:p w:rsidR="00095E46" w:rsidRPr="0080742E" w:rsidRDefault="00095E46" w:rsidP="0080742E">
      <w:pPr>
        <w:pStyle w:val="ListParagraph"/>
        <w:numPr>
          <w:ilvl w:val="0"/>
          <w:numId w:val="6"/>
        </w:numPr>
        <w:spacing w:after="0"/>
        <w:rPr>
          <w:rFonts w:ascii="Arial" w:hAnsi="Arial" w:cs="Arial"/>
          <w:color w:val="C00000"/>
          <w:sz w:val="24"/>
          <w:szCs w:val="24"/>
          <w:lang w:val="en-US"/>
        </w:rPr>
      </w:pPr>
      <w:r>
        <w:rPr>
          <w:rFonts w:ascii="Arial" w:hAnsi="Arial" w:cs="Arial"/>
          <w:sz w:val="24"/>
          <w:szCs w:val="24"/>
          <w:lang w:val="en-US"/>
        </w:rPr>
        <w:t>When it is deemed that the results for undertaking the study are not honourable</w:t>
      </w:r>
    </w:p>
    <w:p w:rsidR="006D6747" w:rsidRDefault="006D6747" w:rsidP="0080742E">
      <w:pPr>
        <w:spacing w:after="0"/>
        <w:rPr>
          <w:rFonts w:ascii="Arial" w:hAnsi="Arial" w:cs="Arial"/>
          <w:i/>
          <w:color w:val="C00000"/>
          <w:sz w:val="24"/>
          <w:szCs w:val="24"/>
          <w:lang w:val="en-US"/>
        </w:rPr>
      </w:pPr>
      <w:r>
        <w:rPr>
          <w:rFonts w:ascii="Arial" w:hAnsi="Arial" w:cs="Arial"/>
          <w:color w:val="C00000"/>
          <w:sz w:val="24"/>
          <w:szCs w:val="24"/>
          <w:lang w:val="en-US"/>
        </w:rPr>
        <w:t xml:space="preserve">What is </w:t>
      </w:r>
      <w:r>
        <w:rPr>
          <w:rFonts w:ascii="Arial" w:hAnsi="Arial" w:cs="Arial"/>
          <w:i/>
          <w:color w:val="C00000"/>
          <w:sz w:val="24"/>
          <w:szCs w:val="24"/>
          <w:lang w:val="en-US"/>
        </w:rPr>
        <w:t>evaluability assessment?</w:t>
      </w:r>
    </w:p>
    <w:p w:rsidR="009A1825" w:rsidRPr="009A1825" w:rsidRDefault="00EE793F" w:rsidP="009A1825">
      <w:pPr>
        <w:pStyle w:val="ListParagraph"/>
        <w:numPr>
          <w:ilvl w:val="0"/>
          <w:numId w:val="7"/>
        </w:numPr>
        <w:spacing w:after="0"/>
        <w:rPr>
          <w:rFonts w:ascii="Arial" w:hAnsi="Arial" w:cs="Arial"/>
          <w:i/>
          <w:color w:val="C00000"/>
          <w:sz w:val="24"/>
          <w:szCs w:val="24"/>
          <w:lang w:val="en-US"/>
        </w:rPr>
      </w:pPr>
      <w:r>
        <w:rPr>
          <w:rFonts w:ascii="Arial" w:hAnsi="Arial" w:cs="Arial"/>
          <w:sz w:val="24"/>
          <w:szCs w:val="24"/>
          <w:lang w:val="en-US"/>
        </w:rPr>
        <w:t>A tool to determine support communication between stakeholders and evaluators to determine whether the program in question is “evaluable” and if so, a forum to begin to disc</w:t>
      </w:r>
      <w:r w:rsidR="009A1825">
        <w:rPr>
          <w:rFonts w:ascii="Arial" w:hAnsi="Arial" w:cs="Arial"/>
          <w:sz w:val="24"/>
          <w:szCs w:val="24"/>
          <w:lang w:val="en-US"/>
        </w:rPr>
        <w:t>uss the evaluations process itself</w:t>
      </w:r>
    </w:p>
    <w:p w:rsidR="009A1825" w:rsidRPr="009A1825" w:rsidRDefault="009A1825" w:rsidP="009A1825">
      <w:pPr>
        <w:pStyle w:val="ListParagraph"/>
        <w:numPr>
          <w:ilvl w:val="0"/>
          <w:numId w:val="7"/>
        </w:numPr>
        <w:spacing w:after="0"/>
        <w:rPr>
          <w:rFonts w:ascii="Arial" w:hAnsi="Arial" w:cs="Arial"/>
          <w:i/>
          <w:color w:val="C00000"/>
          <w:sz w:val="24"/>
          <w:szCs w:val="24"/>
          <w:lang w:val="en-US"/>
        </w:rPr>
      </w:pPr>
      <w:r>
        <w:rPr>
          <w:rFonts w:ascii="Arial" w:hAnsi="Arial" w:cs="Arial"/>
          <w:sz w:val="24"/>
          <w:szCs w:val="24"/>
          <w:lang w:val="en-US"/>
        </w:rPr>
        <w:t>First developed to be a precursor the summative evaluation</w:t>
      </w:r>
    </w:p>
    <w:p w:rsidR="009A1825" w:rsidRPr="009A1825" w:rsidRDefault="009A1825" w:rsidP="009A1825">
      <w:pPr>
        <w:pStyle w:val="ListParagraph"/>
        <w:numPr>
          <w:ilvl w:val="0"/>
          <w:numId w:val="7"/>
        </w:numPr>
        <w:spacing w:after="0"/>
        <w:rPr>
          <w:rFonts w:ascii="Arial" w:hAnsi="Arial" w:cs="Arial"/>
          <w:i/>
          <w:color w:val="C00000"/>
          <w:sz w:val="24"/>
          <w:szCs w:val="24"/>
          <w:lang w:val="en-US"/>
        </w:rPr>
      </w:pPr>
      <w:r>
        <w:rPr>
          <w:rFonts w:ascii="Arial" w:hAnsi="Arial" w:cs="Arial"/>
          <w:sz w:val="24"/>
          <w:szCs w:val="24"/>
          <w:lang w:val="en-US"/>
        </w:rPr>
        <w:t>Now also used to clarify purpose of formative study</w:t>
      </w:r>
    </w:p>
    <w:p w:rsidR="0069348A" w:rsidRDefault="0080742E" w:rsidP="0080742E">
      <w:pPr>
        <w:spacing w:after="0"/>
        <w:rPr>
          <w:rFonts w:ascii="Arial" w:hAnsi="Arial" w:cs="Arial"/>
          <w:color w:val="C00000"/>
          <w:sz w:val="24"/>
          <w:szCs w:val="24"/>
          <w:lang w:val="en-US"/>
        </w:rPr>
      </w:pPr>
      <w:r>
        <w:rPr>
          <w:rFonts w:ascii="Arial" w:hAnsi="Arial" w:cs="Arial"/>
          <w:color w:val="C00000"/>
          <w:sz w:val="24"/>
          <w:szCs w:val="24"/>
          <w:lang w:val="en-US"/>
        </w:rPr>
        <w:t>Wh</w:t>
      </w:r>
      <w:r w:rsidR="0069348A">
        <w:rPr>
          <w:rFonts w:ascii="Arial" w:hAnsi="Arial" w:cs="Arial"/>
          <w:color w:val="C00000"/>
          <w:sz w:val="24"/>
          <w:szCs w:val="24"/>
          <w:lang w:val="en-US"/>
        </w:rPr>
        <w:t>at are advantages of hiring external evaluator?</w:t>
      </w:r>
    </w:p>
    <w:p w:rsidR="0069348A" w:rsidRPr="0069348A" w:rsidRDefault="0069348A" w:rsidP="0069348A">
      <w:pPr>
        <w:pStyle w:val="ListParagraph"/>
        <w:numPr>
          <w:ilvl w:val="0"/>
          <w:numId w:val="9"/>
        </w:numPr>
        <w:spacing w:after="0"/>
        <w:rPr>
          <w:rFonts w:ascii="Arial" w:hAnsi="Arial" w:cs="Arial"/>
          <w:color w:val="C00000"/>
          <w:sz w:val="24"/>
          <w:szCs w:val="24"/>
          <w:lang w:val="en-US"/>
        </w:rPr>
      </w:pPr>
      <w:r>
        <w:rPr>
          <w:rFonts w:ascii="Arial" w:hAnsi="Arial" w:cs="Arial"/>
          <w:sz w:val="24"/>
          <w:szCs w:val="24"/>
          <w:lang w:val="en-US"/>
        </w:rPr>
        <w:t>Viewed as more impartial/objective – distanced from program, staff and stakeholders</w:t>
      </w:r>
    </w:p>
    <w:p w:rsidR="0069348A" w:rsidRPr="007C7080" w:rsidRDefault="0069348A" w:rsidP="0069348A">
      <w:pPr>
        <w:pStyle w:val="ListParagraph"/>
        <w:numPr>
          <w:ilvl w:val="0"/>
          <w:numId w:val="9"/>
        </w:numPr>
        <w:spacing w:after="0"/>
        <w:rPr>
          <w:rFonts w:ascii="Arial" w:hAnsi="Arial" w:cs="Arial"/>
          <w:color w:val="C00000"/>
          <w:sz w:val="24"/>
          <w:szCs w:val="24"/>
          <w:lang w:val="en-US"/>
        </w:rPr>
      </w:pPr>
      <w:r>
        <w:rPr>
          <w:rFonts w:ascii="Arial" w:hAnsi="Arial" w:cs="Arial"/>
          <w:sz w:val="24"/>
          <w:szCs w:val="24"/>
          <w:lang w:val="en-US"/>
        </w:rPr>
        <w:t>Possibly viewed as more credible by outside audience</w:t>
      </w:r>
      <w:r w:rsidR="007C7080">
        <w:rPr>
          <w:rFonts w:ascii="Arial" w:hAnsi="Arial" w:cs="Arial"/>
          <w:sz w:val="24"/>
          <w:szCs w:val="24"/>
          <w:lang w:val="en-US"/>
        </w:rPr>
        <w:t xml:space="preserve"> (especially if controversial program</w:t>
      </w:r>
    </w:p>
    <w:p w:rsidR="007C7080" w:rsidRPr="007C7080" w:rsidRDefault="007C7080" w:rsidP="0069348A">
      <w:pPr>
        <w:pStyle w:val="ListParagraph"/>
        <w:numPr>
          <w:ilvl w:val="0"/>
          <w:numId w:val="9"/>
        </w:numPr>
        <w:spacing w:after="0"/>
        <w:rPr>
          <w:rFonts w:ascii="Arial" w:hAnsi="Arial" w:cs="Arial"/>
          <w:color w:val="C00000"/>
          <w:sz w:val="24"/>
          <w:szCs w:val="24"/>
          <w:lang w:val="en-US"/>
        </w:rPr>
      </w:pPr>
      <w:r>
        <w:rPr>
          <w:rFonts w:ascii="Arial" w:hAnsi="Arial" w:cs="Arial"/>
          <w:sz w:val="24"/>
          <w:szCs w:val="24"/>
          <w:lang w:val="en-US"/>
        </w:rPr>
        <w:t>External evaluator (likely)  possesses more expertise than internal evaluator</w:t>
      </w:r>
    </w:p>
    <w:p w:rsidR="007C7080" w:rsidRPr="007C7080" w:rsidRDefault="007C7080" w:rsidP="0069348A">
      <w:pPr>
        <w:pStyle w:val="ListParagraph"/>
        <w:numPr>
          <w:ilvl w:val="0"/>
          <w:numId w:val="9"/>
        </w:numPr>
        <w:spacing w:after="0"/>
        <w:rPr>
          <w:rFonts w:ascii="Arial" w:hAnsi="Arial" w:cs="Arial"/>
          <w:color w:val="C00000"/>
          <w:sz w:val="24"/>
          <w:szCs w:val="24"/>
          <w:lang w:val="en-US"/>
        </w:rPr>
      </w:pPr>
      <w:r>
        <w:rPr>
          <w:rFonts w:ascii="Arial" w:hAnsi="Arial" w:cs="Arial"/>
          <w:sz w:val="24"/>
          <w:szCs w:val="24"/>
          <w:lang w:val="en-US"/>
        </w:rPr>
        <w:t>Bring with them outside perspective</w:t>
      </w:r>
    </w:p>
    <w:p w:rsidR="007C7080" w:rsidRPr="007C7080" w:rsidRDefault="007C7080" w:rsidP="0069348A">
      <w:pPr>
        <w:pStyle w:val="ListParagraph"/>
        <w:numPr>
          <w:ilvl w:val="0"/>
          <w:numId w:val="9"/>
        </w:numPr>
        <w:spacing w:after="0"/>
        <w:rPr>
          <w:rFonts w:ascii="Arial" w:hAnsi="Arial" w:cs="Arial"/>
          <w:color w:val="C00000"/>
          <w:sz w:val="24"/>
          <w:szCs w:val="24"/>
          <w:lang w:val="en-US"/>
        </w:rPr>
      </w:pPr>
      <w:r>
        <w:rPr>
          <w:rFonts w:ascii="Arial" w:hAnsi="Arial" w:cs="Arial"/>
          <w:sz w:val="24"/>
          <w:szCs w:val="24"/>
          <w:lang w:val="en-US"/>
        </w:rPr>
        <w:t>May be greater chance informants will share sensitive information with ‘outsider’ (provided trust exists)</w:t>
      </w:r>
    </w:p>
    <w:p w:rsidR="007C7080" w:rsidRPr="0069348A" w:rsidRDefault="007C7080" w:rsidP="0069348A">
      <w:pPr>
        <w:pStyle w:val="ListParagraph"/>
        <w:numPr>
          <w:ilvl w:val="0"/>
          <w:numId w:val="9"/>
        </w:numPr>
        <w:spacing w:after="0"/>
        <w:rPr>
          <w:rFonts w:ascii="Arial" w:hAnsi="Arial" w:cs="Arial"/>
          <w:color w:val="C00000"/>
          <w:sz w:val="24"/>
          <w:szCs w:val="24"/>
          <w:lang w:val="en-US"/>
        </w:rPr>
      </w:pPr>
      <w:r>
        <w:rPr>
          <w:rFonts w:ascii="Arial" w:hAnsi="Arial" w:cs="Arial"/>
          <w:sz w:val="24"/>
          <w:szCs w:val="24"/>
          <w:lang w:val="en-US"/>
        </w:rPr>
        <w:t>Better equipped to present unpopular information or advocate for change</w:t>
      </w:r>
    </w:p>
    <w:p w:rsidR="0069348A" w:rsidRDefault="0069348A" w:rsidP="0080742E">
      <w:pPr>
        <w:spacing w:after="0"/>
        <w:rPr>
          <w:rFonts w:ascii="Arial" w:hAnsi="Arial" w:cs="Arial"/>
          <w:color w:val="C00000"/>
          <w:sz w:val="24"/>
          <w:szCs w:val="24"/>
          <w:lang w:val="en-US"/>
        </w:rPr>
      </w:pPr>
      <w:r>
        <w:rPr>
          <w:rFonts w:ascii="Arial" w:hAnsi="Arial" w:cs="Arial"/>
          <w:color w:val="C00000"/>
          <w:sz w:val="24"/>
          <w:szCs w:val="24"/>
          <w:lang w:val="en-US"/>
        </w:rPr>
        <w:t>What are advantages of using an internal evaluator?</w:t>
      </w:r>
    </w:p>
    <w:p w:rsidR="0080742E" w:rsidRDefault="007C7080" w:rsidP="007C7080">
      <w:pPr>
        <w:pStyle w:val="ListParagraph"/>
        <w:numPr>
          <w:ilvl w:val="0"/>
          <w:numId w:val="10"/>
        </w:numPr>
        <w:spacing w:after="0"/>
        <w:rPr>
          <w:rFonts w:ascii="Arial" w:hAnsi="Arial" w:cs="Arial"/>
          <w:sz w:val="24"/>
          <w:szCs w:val="24"/>
          <w:lang w:val="en-US"/>
        </w:rPr>
      </w:pPr>
      <w:r w:rsidRPr="007C7080">
        <w:rPr>
          <w:rFonts w:ascii="Arial" w:hAnsi="Arial" w:cs="Arial"/>
          <w:sz w:val="24"/>
          <w:szCs w:val="24"/>
          <w:lang w:val="en-US"/>
        </w:rPr>
        <w:t>More knowledge of</w:t>
      </w:r>
      <w:r>
        <w:rPr>
          <w:rFonts w:ascii="Arial" w:hAnsi="Arial" w:cs="Arial"/>
          <w:sz w:val="24"/>
          <w:szCs w:val="24"/>
          <w:lang w:val="en-US"/>
        </w:rPr>
        <w:t xml:space="preserve"> program</w:t>
      </w:r>
    </w:p>
    <w:p w:rsidR="007C7080" w:rsidRDefault="007C7080" w:rsidP="007C7080">
      <w:pPr>
        <w:pStyle w:val="ListParagraph"/>
        <w:numPr>
          <w:ilvl w:val="0"/>
          <w:numId w:val="10"/>
        </w:numPr>
        <w:spacing w:after="0"/>
        <w:rPr>
          <w:rFonts w:ascii="Arial" w:hAnsi="Arial" w:cs="Arial"/>
          <w:sz w:val="24"/>
          <w:szCs w:val="24"/>
          <w:lang w:val="en-US"/>
        </w:rPr>
      </w:pPr>
      <w:r>
        <w:rPr>
          <w:rFonts w:ascii="Arial" w:hAnsi="Arial" w:cs="Arial"/>
          <w:sz w:val="24"/>
          <w:szCs w:val="24"/>
          <w:lang w:val="en-US"/>
        </w:rPr>
        <w:t xml:space="preserve">More familiarity with the various stakeholders and their </w:t>
      </w:r>
      <w:r w:rsidR="00660EB4">
        <w:rPr>
          <w:rFonts w:ascii="Arial" w:hAnsi="Arial" w:cs="Arial"/>
          <w:sz w:val="24"/>
          <w:szCs w:val="24"/>
          <w:lang w:val="en-US"/>
        </w:rPr>
        <w:t>interests concerns</w:t>
      </w:r>
      <w:r>
        <w:rPr>
          <w:rFonts w:ascii="Arial" w:hAnsi="Arial" w:cs="Arial"/>
          <w:sz w:val="24"/>
          <w:szCs w:val="24"/>
          <w:lang w:val="en-US"/>
        </w:rPr>
        <w:t>.</w:t>
      </w:r>
    </w:p>
    <w:p w:rsidR="007C7080" w:rsidRDefault="007C7080" w:rsidP="007C7080">
      <w:pPr>
        <w:pStyle w:val="ListParagraph"/>
        <w:numPr>
          <w:ilvl w:val="0"/>
          <w:numId w:val="10"/>
        </w:numPr>
        <w:spacing w:after="0"/>
        <w:rPr>
          <w:rFonts w:ascii="Arial" w:hAnsi="Arial" w:cs="Arial"/>
          <w:sz w:val="24"/>
          <w:szCs w:val="24"/>
          <w:lang w:val="en-US"/>
        </w:rPr>
      </w:pPr>
      <w:r>
        <w:rPr>
          <w:rFonts w:ascii="Arial" w:hAnsi="Arial" w:cs="Arial"/>
          <w:sz w:val="24"/>
          <w:szCs w:val="24"/>
          <w:lang w:val="en-US"/>
        </w:rPr>
        <w:t xml:space="preserve">Understand history </w:t>
      </w:r>
      <w:r w:rsidR="00660EB4">
        <w:rPr>
          <w:rFonts w:ascii="Arial" w:hAnsi="Arial" w:cs="Arial"/>
          <w:sz w:val="24"/>
          <w:szCs w:val="24"/>
          <w:lang w:val="en-US"/>
        </w:rPr>
        <w:t xml:space="preserve">(culture) </w:t>
      </w:r>
      <w:r>
        <w:rPr>
          <w:rFonts w:ascii="Arial" w:hAnsi="Arial" w:cs="Arial"/>
          <w:sz w:val="24"/>
          <w:szCs w:val="24"/>
          <w:lang w:val="en-US"/>
        </w:rPr>
        <w:t>of the organization, stakeholders, clients, etc.</w:t>
      </w:r>
    </w:p>
    <w:p w:rsidR="007C7080" w:rsidRDefault="007C7080" w:rsidP="007C7080">
      <w:pPr>
        <w:pStyle w:val="ListParagraph"/>
        <w:numPr>
          <w:ilvl w:val="0"/>
          <w:numId w:val="10"/>
        </w:numPr>
        <w:spacing w:after="0"/>
        <w:rPr>
          <w:rFonts w:ascii="Arial" w:hAnsi="Arial" w:cs="Arial"/>
          <w:sz w:val="24"/>
          <w:szCs w:val="24"/>
          <w:lang w:val="en-US"/>
        </w:rPr>
      </w:pPr>
      <w:r>
        <w:rPr>
          <w:rFonts w:ascii="Arial" w:hAnsi="Arial" w:cs="Arial"/>
          <w:sz w:val="24"/>
          <w:szCs w:val="24"/>
          <w:lang w:val="en-US"/>
        </w:rPr>
        <w:t>After evaluation completed they remain with organization as advocate</w:t>
      </w:r>
    </w:p>
    <w:p w:rsidR="007C7080" w:rsidRDefault="007C7080" w:rsidP="007C7080">
      <w:pPr>
        <w:pStyle w:val="ListParagraph"/>
        <w:numPr>
          <w:ilvl w:val="0"/>
          <w:numId w:val="10"/>
        </w:numPr>
        <w:spacing w:after="0"/>
        <w:rPr>
          <w:rFonts w:ascii="Arial" w:hAnsi="Arial" w:cs="Arial"/>
          <w:sz w:val="24"/>
          <w:szCs w:val="24"/>
          <w:lang w:val="en-US"/>
        </w:rPr>
      </w:pPr>
      <w:r>
        <w:rPr>
          <w:rFonts w:ascii="Arial" w:hAnsi="Arial" w:cs="Arial"/>
          <w:sz w:val="24"/>
          <w:szCs w:val="24"/>
          <w:lang w:val="en-US"/>
        </w:rPr>
        <w:t>Start up time far quicker as ‘evaluator’ already works for organization</w:t>
      </w:r>
    </w:p>
    <w:p w:rsidR="007C7080" w:rsidRDefault="007C7080" w:rsidP="007C7080">
      <w:pPr>
        <w:pStyle w:val="ListParagraph"/>
        <w:numPr>
          <w:ilvl w:val="0"/>
          <w:numId w:val="10"/>
        </w:numPr>
        <w:spacing w:after="0"/>
        <w:rPr>
          <w:rFonts w:ascii="Arial" w:hAnsi="Arial" w:cs="Arial"/>
          <w:sz w:val="24"/>
          <w:szCs w:val="24"/>
          <w:lang w:val="en-US"/>
        </w:rPr>
      </w:pPr>
      <w:r>
        <w:rPr>
          <w:rFonts w:ascii="Arial" w:hAnsi="Arial" w:cs="Arial"/>
          <w:sz w:val="24"/>
          <w:szCs w:val="24"/>
          <w:lang w:val="en-US"/>
        </w:rPr>
        <w:t xml:space="preserve">You know what you’re getting </w:t>
      </w:r>
    </w:p>
    <w:p w:rsidR="001B5E40" w:rsidRDefault="001B5E40" w:rsidP="001B5E40">
      <w:pPr>
        <w:spacing w:after="0"/>
        <w:rPr>
          <w:rFonts w:ascii="Arial" w:hAnsi="Arial" w:cs="Arial"/>
          <w:color w:val="C00000"/>
          <w:sz w:val="24"/>
          <w:szCs w:val="24"/>
          <w:lang w:val="en-US"/>
        </w:rPr>
      </w:pPr>
      <w:r w:rsidRPr="001B5E40">
        <w:rPr>
          <w:rFonts w:ascii="Arial" w:hAnsi="Arial" w:cs="Arial"/>
          <w:color w:val="C00000"/>
          <w:sz w:val="24"/>
          <w:szCs w:val="24"/>
          <w:lang w:val="en-US"/>
        </w:rPr>
        <w:t>How does an evaluator identify intended audiences?</w:t>
      </w:r>
    </w:p>
    <w:p w:rsidR="001B5E40" w:rsidRPr="001B5E40" w:rsidRDefault="001B5E40" w:rsidP="001B5E40">
      <w:pPr>
        <w:pStyle w:val="ListParagraph"/>
        <w:numPr>
          <w:ilvl w:val="0"/>
          <w:numId w:val="11"/>
        </w:numPr>
        <w:spacing w:after="0"/>
        <w:rPr>
          <w:rFonts w:ascii="Arial" w:hAnsi="Arial" w:cs="Arial"/>
          <w:color w:val="C00000"/>
          <w:sz w:val="24"/>
          <w:szCs w:val="24"/>
          <w:lang w:val="en-US"/>
        </w:rPr>
      </w:pPr>
      <w:r>
        <w:rPr>
          <w:rFonts w:ascii="Arial" w:hAnsi="Arial" w:cs="Arial"/>
          <w:sz w:val="24"/>
          <w:szCs w:val="24"/>
          <w:lang w:val="en-US"/>
        </w:rPr>
        <w:t>Primary audience will be the client/sponsor</w:t>
      </w:r>
    </w:p>
    <w:p w:rsidR="001B5E40" w:rsidRDefault="009F5736" w:rsidP="001B5E40">
      <w:pPr>
        <w:pStyle w:val="ListParagraph"/>
        <w:numPr>
          <w:ilvl w:val="0"/>
          <w:numId w:val="11"/>
        </w:numPr>
        <w:spacing w:after="0"/>
        <w:rPr>
          <w:rFonts w:ascii="Arial" w:hAnsi="Arial" w:cs="Arial"/>
          <w:sz w:val="24"/>
          <w:szCs w:val="24"/>
          <w:lang w:val="en-US"/>
        </w:rPr>
      </w:pPr>
      <w:r w:rsidRPr="009F5736">
        <w:rPr>
          <w:rFonts w:ascii="Arial" w:hAnsi="Arial" w:cs="Arial"/>
          <w:sz w:val="24"/>
          <w:szCs w:val="24"/>
          <w:lang w:val="en-US"/>
        </w:rPr>
        <w:t>List of questions have been developed by Lincoln and Guba to distinguish among audiences</w:t>
      </w:r>
    </w:p>
    <w:p w:rsidR="009F5736" w:rsidRDefault="009F5736" w:rsidP="001B5E40">
      <w:pPr>
        <w:pStyle w:val="ListParagraph"/>
        <w:numPr>
          <w:ilvl w:val="0"/>
          <w:numId w:val="11"/>
        </w:numPr>
        <w:spacing w:after="0"/>
        <w:rPr>
          <w:rFonts w:ascii="Arial" w:hAnsi="Arial" w:cs="Arial"/>
          <w:sz w:val="24"/>
          <w:szCs w:val="24"/>
          <w:lang w:val="en-US"/>
        </w:rPr>
      </w:pPr>
      <w:r>
        <w:rPr>
          <w:rFonts w:ascii="Arial" w:hAnsi="Arial" w:cs="Arial"/>
          <w:sz w:val="24"/>
          <w:szCs w:val="24"/>
          <w:lang w:val="en-US"/>
        </w:rPr>
        <w:t>Meet with representatives from each group then determine through collaboration between client who should be included</w:t>
      </w:r>
    </w:p>
    <w:p w:rsidR="009F5736" w:rsidRDefault="009F5736" w:rsidP="009F5736">
      <w:pPr>
        <w:spacing w:after="0"/>
        <w:rPr>
          <w:rFonts w:ascii="Arial" w:hAnsi="Arial" w:cs="Arial"/>
          <w:color w:val="C00000"/>
          <w:sz w:val="24"/>
          <w:szCs w:val="24"/>
          <w:lang w:val="en-US"/>
        </w:rPr>
      </w:pPr>
      <w:r w:rsidRPr="009F5736">
        <w:rPr>
          <w:rFonts w:ascii="Arial" w:hAnsi="Arial" w:cs="Arial"/>
          <w:color w:val="C00000"/>
          <w:sz w:val="24"/>
          <w:szCs w:val="24"/>
          <w:lang w:val="en-US"/>
        </w:rPr>
        <w:t>What is the reason to set boundaries</w:t>
      </w:r>
      <w:r>
        <w:rPr>
          <w:rFonts w:ascii="Arial" w:hAnsi="Arial" w:cs="Arial"/>
          <w:color w:val="C00000"/>
          <w:sz w:val="24"/>
          <w:szCs w:val="24"/>
          <w:lang w:val="en-US"/>
        </w:rPr>
        <w:t xml:space="preserve"> in determining what is to be evaluated</w:t>
      </w:r>
      <w:r w:rsidRPr="009F5736">
        <w:rPr>
          <w:rFonts w:ascii="Arial" w:hAnsi="Arial" w:cs="Arial"/>
          <w:color w:val="C00000"/>
          <w:sz w:val="24"/>
          <w:szCs w:val="24"/>
          <w:lang w:val="en-US"/>
        </w:rPr>
        <w:t>?</w:t>
      </w:r>
    </w:p>
    <w:p w:rsidR="009F5736" w:rsidRPr="009F5736" w:rsidRDefault="009F5736" w:rsidP="009F5736">
      <w:pPr>
        <w:pStyle w:val="ListParagraph"/>
        <w:numPr>
          <w:ilvl w:val="0"/>
          <w:numId w:val="12"/>
        </w:numPr>
        <w:spacing w:after="0"/>
        <w:rPr>
          <w:rFonts w:ascii="Arial" w:hAnsi="Arial" w:cs="Arial"/>
          <w:color w:val="C00000"/>
          <w:sz w:val="24"/>
          <w:szCs w:val="24"/>
          <w:lang w:val="en-US"/>
        </w:rPr>
      </w:pPr>
      <w:r>
        <w:rPr>
          <w:rFonts w:ascii="Arial" w:hAnsi="Arial" w:cs="Arial"/>
          <w:sz w:val="24"/>
          <w:szCs w:val="24"/>
          <w:lang w:val="en-US"/>
        </w:rPr>
        <w:t>Need to set boundaries in order to determine what the evaluation is about</w:t>
      </w:r>
    </w:p>
    <w:p w:rsidR="009F5736" w:rsidRPr="009F5736" w:rsidRDefault="009F5736" w:rsidP="009F5736">
      <w:pPr>
        <w:pStyle w:val="ListParagraph"/>
        <w:numPr>
          <w:ilvl w:val="0"/>
          <w:numId w:val="12"/>
        </w:numPr>
        <w:spacing w:after="0"/>
        <w:rPr>
          <w:rFonts w:ascii="Arial" w:hAnsi="Arial" w:cs="Arial"/>
          <w:color w:val="C00000"/>
          <w:sz w:val="24"/>
          <w:szCs w:val="24"/>
          <w:lang w:val="en-US"/>
        </w:rPr>
      </w:pPr>
      <w:r>
        <w:rPr>
          <w:rFonts w:ascii="Arial" w:hAnsi="Arial" w:cs="Arial"/>
          <w:sz w:val="24"/>
          <w:szCs w:val="24"/>
          <w:lang w:val="en-US"/>
        </w:rPr>
        <w:t>“One can only evaluate adequately that which one can describe accurately” (p. 203)</w:t>
      </w:r>
    </w:p>
    <w:p w:rsidR="009F5736" w:rsidRPr="009F5736" w:rsidRDefault="009F5736" w:rsidP="009F5736">
      <w:pPr>
        <w:pStyle w:val="ListParagraph"/>
        <w:numPr>
          <w:ilvl w:val="0"/>
          <w:numId w:val="12"/>
        </w:numPr>
        <w:spacing w:after="0"/>
        <w:rPr>
          <w:rFonts w:ascii="Arial" w:hAnsi="Arial" w:cs="Arial"/>
          <w:color w:val="C00000"/>
          <w:sz w:val="24"/>
          <w:szCs w:val="24"/>
          <w:lang w:val="en-US"/>
        </w:rPr>
      </w:pPr>
      <w:r>
        <w:rPr>
          <w:rFonts w:ascii="Arial" w:hAnsi="Arial" w:cs="Arial"/>
          <w:sz w:val="24"/>
          <w:szCs w:val="24"/>
          <w:lang w:val="en-US"/>
        </w:rPr>
        <w:t xml:space="preserve">Need to have a detailed </w:t>
      </w:r>
      <w:r w:rsidRPr="009F5736">
        <w:rPr>
          <w:rFonts w:ascii="Arial" w:hAnsi="Arial" w:cs="Arial"/>
          <w:b/>
          <w:sz w:val="24"/>
          <w:szCs w:val="24"/>
          <w:lang w:val="en-US"/>
        </w:rPr>
        <w:t>program description</w:t>
      </w:r>
      <w:r>
        <w:rPr>
          <w:rFonts w:ascii="Arial" w:hAnsi="Arial" w:cs="Arial"/>
          <w:sz w:val="24"/>
          <w:szCs w:val="24"/>
          <w:lang w:val="en-US"/>
        </w:rPr>
        <w:t xml:space="preserve"> which is a </w:t>
      </w:r>
      <w:r w:rsidR="00ED1A0E">
        <w:rPr>
          <w:rFonts w:ascii="Arial" w:hAnsi="Arial" w:cs="Arial"/>
          <w:sz w:val="24"/>
          <w:szCs w:val="24"/>
          <w:lang w:val="en-US"/>
        </w:rPr>
        <w:t>description</w:t>
      </w:r>
      <w:r>
        <w:rPr>
          <w:rFonts w:ascii="Arial" w:hAnsi="Arial" w:cs="Arial"/>
          <w:sz w:val="24"/>
          <w:szCs w:val="24"/>
          <w:lang w:val="en-US"/>
        </w:rPr>
        <w:t xml:space="preserve"> of the critical elements of a program.  It may include:</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16"/>
      </w:tblGrid>
      <w:tr w:rsidR="00ED1A0E" w:rsidTr="00ED1A0E">
        <w:tc>
          <w:tcPr>
            <w:tcW w:w="9216" w:type="dxa"/>
          </w:tcPr>
          <w:p w:rsidR="00ED1A0E" w:rsidRPr="00ED1A0E" w:rsidRDefault="00ED1A0E" w:rsidP="009F5736">
            <w:pPr>
              <w:pStyle w:val="ListParagraph"/>
              <w:numPr>
                <w:ilvl w:val="0"/>
                <w:numId w:val="12"/>
              </w:numPr>
              <w:rPr>
                <w:rFonts w:ascii="Arial" w:hAnsi="Arial" w:cs="Arial"/>
                <w:color w:val="C00000"/>
                <w:sz w:val="24"/>
                <w:szCs w:val="24"/>
                <w:lang w:val="en-US"/>
              </w:rPr>
            </w:pPr>
            <w:r>
              <w:rPr>
                <w:rFonts w:ascii="Arial" w:hAnsi="Arial" w:cs="Arial"/>
                <w:sz w:val="24"/>
                <w:szCs w:val="24"/>
                <w:lang w:val="en-US"/>
              </w:rPr>
              <w:t>Goals and objectives</w:t>
            </w:r>
          </w:p>
          <w:p w:rsidR="00ED1A0E" w:rsidRDefault="00ED1A0E" w:rsidP="00ED1A0E">
            <w:pPr>
              <w:pStyle w:val="ListParagraph"/>
              <w:numPr>
                <w:ilvl w:val="0"/>
                <w:numId w:val="12"/>
              </w:numPr>
              <w:rPr>
                <w:rFonts w:ascii="Arial" w:hAnsi="Arial" w:cs="Arial"/>
                <w:color w:val="C00000"/>
                <w:sz w:val="24"/>
                <w:szCs w:val="24"/>
                <w:lang w:val="en-US"/>
              </w:rPr>
            </w:pPr>
            <w:r>
              <w:rPr>
                <w:rFonts w:ascii="Arial" w:hAnsi="Arial" w:cs="Arial"/>
                <w:sz w:val="24"/>
                <w:szCs w:val="24"/>
                <w:lang w:val="en-US"/>
              </w:rPr>
              <w:t>Critical components and activities</w:t>
            </w:r>
          </w:p>
          <w:p w:rsidR="00ED1A0E" w:rsidRPr="00ED1A0E" w:rsidRDefault="00ED1A0E" w:rsidP="00ED1A0E">
            <w:pPr>
              <w:pStyle w:val="ListParagraph"/>
              <w:numPr>
                <w:ilvl w:val="0"/>
                <w:numId w:val="12"/>
              </w:numPr>
              <w:rPr>
                <w:rFonts w:ascii="Arial" w:hAnsi="Arial" w:cs="Arial"/>
                <w:color w:val="C00000"/>
                <w:sz w:val="24"/>
                <w:szCs w:val="24"/>
                <w:lang w:val="en-US"/>
              </w:rPr>
            </w:pPr>
            <w:r w:rsidRPr="00ED1A0E">
              <w:rPr>
                <w:rFonts w:ascii="Arial" w:hAnsi="Arial" w:cs="Arial"/>
                <w:sz w:val="24"/>
                <w:szCs w:val="24"/>
                <w:lang w:val="en-US"/>
              </w:rPr>
              <w:t>Description of target audience</w:t>
            </w:r>
          </w:p>
        </w:tc>
      </w:tr>
    </w:tbl>
    <w:p w:rsidR="00ED1A0E" w:rsidRPr="00CE2344" w:rsidRDefault="00ED1A0E" w:rsidP="009F5736">
      <w:pPr>
        <w:pStyle w:val="ListParagraph"/>
        <w:numPr>
          <w:ilvl w:val="0"/>
          <w:numId w:val="12"/>
        </w:numPr>
        <w:spacing w:after="0"/>
        <w:rPr>
          <w:rFonts w:ascii="Arial" w:hAnsi="Arial" w:cs="Arial"/>
          <w:color w:val="C00000"/>
          <w:sz w:val="24"/>
          <w:szCs w:val="24"/>
          <w:lang w:val="en-US"/>
        </w:rPr>
      </w:pPr>
      <w:r>
        <w:rPr>
          <w:rFonts w:ascii="Arial" w:hAnsi="Arial" w:cs="Arial"/>
          <w:sz w:val="24"/>
          <w:szCs w:val="24"/>
          <w:lang w:val="en-US"/>
        </w:rPr>
        <w:t xml:space="preserve">It is imperative that the program description is detailed enough to inform the evaluator with an understanding of </w:t>
      </w:r>
      <w:r w:rsidRPr="00ED1A0E">
        <w:rPr>
          <w:rFonts w:ascii="Arial" w:hAnsi="Arial" w:cs="Arial"/>
          <w:b/>
          <w:sz w:val="24"/>
          <w:szCs w:val="24"/>
          <w:lang w:val="en-US"/>
        </w:rPr>
        <w:t>why</w:t>
      </w:r>
      <w:r>
        <w:rPr>
          <w:rFonts w:ascii="Arial" w:hAnsi="Arial" w:cs="Arial"/>
          <w:sz w:val="24"/>
          <w:szCs w:val="24"/>
          <w:lang w:val="en-US"/>
        </w:rPr>
        <w:t xml:space="preserve"> the program is supposed to achieve the desired impact and serve as basis for identifying the questions to be asked in the evaluation.</w:t>
      </w:r>
    </w:p>
    <w:p w:rsidR="00CE2344" w:rsidRPr="00046D73" w:rsidRDefault="00CE2344" w:rsidP="009F5736">
      <w:pPr>
        <w:pStyle w:val="ListParagraph"/>
        <w:numPr>
          <w:ilvl w:val="0"/>
          <w:numId w:val="12"/>
        </w:numPr>
        <w:spacing w:after="0"/>
        <w:rPr>
          <w:rFonts w:ascii="Arial" w:hAnsi="Arial" w:cs="Arial"/>
          <w:color w:val="C00000"/>
          <w:sz w:val="24"/>
          <w:szCs w:val="24"/>
          <w:lang w:val="en-US"/>
        </w:rPr>
      </w:pPr>
      <w:r>
        <w:rPr>
          <w:rFonts w:ascii="Arial" w:hAnsi="Arial" w:cs="Arial"/>
          <w:sz w:val="24"/>
          <w:szCs w:val="24"/>
          <w:lang w:val="en-US"/>
        </w:rPr>
        <w:t xml:space="preserve">Evaluator also needs to determine what is not in the program being </w:t>
      </w:r>
      <w:r w:rsidR="00046D73">
        <w:rPr>
          <w:rFonts w:ascii="Arial" w:hAnsi="Arial" w:cs="Arial"/>
          <w:sz w:val="24"/>
          <w:szCs w:val="24"/>
          <w:lang w:val="en-US"/>
        </w:rPr>
        <w:t>evaluated</w:t>
      </w:r>
    </w:p>
    <w:p w:rsidR="00046D73" w:rsidRDefault="00046D73" w:rsidP="00046D73">
      <w:pPr>
        <w:spacing w:after="0"/>
        <w:rPr>
          <w:rFonts w:ascii="Arial" w:hAnsi="Arial" w:cs="Arial"/>
          <w:color w:val="C00000"/>
          <w:sz w:val="24"/>
          <w:szCs w:val="24"/>
          <w:lang w:val="en-US"/>
        </w:rPr>
      </w:pPr>
      <w:r>
        <w:rPr>
          <w:rFonts w:ascii="Arial" w:hAnsi="Arial" w:cs="Arial"/>
          <w:color w:val="C00000"/>
          <w:sz w:val="24"/>
          <w:szCs w:val="24"/>
          <w:lang w:val="en-US"/>
        </w:rPr>
        <w:t>What is program theory and how is it used to describe the program?</w:t>
      </w:r>
    </w:p>
    <w:p w:rsidR="00046D73" w:rsidRPr="008A3A16" w:rsidRDefault="00046D73" w:rsidP="00046D73">
      <w:pPr>
        <w:pStyle w:val="ListParagraph"/>
        <w:numPr>
          <w:ilvl w:val="0"/>
          <w:numId w:val="13"/>
        </w:numPr>
        <w:spacing w:after="0"/>
        <w:rPr>
          <w:rFonts w:ascii="Arial" w:hAnsi="Arial" w:cs="Arial"/>
          <w:i/>
          <w:sz w:val="24"/>
          <w:szCs w:val="24"/>
          <w:lang w:val="en-US"/>
        </w:rPr>
      </w:pPr>
      <w:r w:rsidRPr="00046D73">
        <w:rPr>
          <w:rFonts w:ascii="Arial" w:hAnsi="Arial" w:cs="Arial"/>
          <w:i/>
          <w:sz w:val="24"/>
          <w:szCs w:val="24"/>
          <w:lang w:val="en-US"/>
        </w:rPr>
        <w:t xml:space="preserve">Program theory </w:t>
      </w:r>
      <w:r>
        <w:rPr>
          <w:rFonts w:ascii="Arial" w:hAnsi="Arial" w:cs="Arial"/>
          <w:sz w:val="24"/>
          <w:szCs w:val="24"/>
          <w:lang w:val="en-US"/>
        </w:rPr>
        <w:t>is “a specification of what must be done to achieve the desired goals, what other important impacts may also be anticipated, and how these goals and impacts would be generated</w:t>
      </w:r>
      <w:r w:rsidR="008A3A16">
        <w:rPr>
          <w:rFonts w:ascii="Arial" w:hAnsi="Arial" w:cs="Arial"/>
          <w:sz w:val="24"/>
          <w:szCs w:val="24"/>
          <w:lang w:val="en-US"/>
        </w:rPr>
        <w:t xml:space="preserve">” (Chen as cited in </w:t>
      </w:r>
      <w:r w:rsidR="008A3A16">
        <w:rPr>
          <w:rFonts w:ascii="Arial" w:hAnsi="Arial" w:cs="Arial"/>
          <w:color w:val="000000" w:themeColor="text1"/>
          <w:sz w:val="24"/>
          <w:szCs w:val="24"/>
          <w:lang w:val="en-US"/>
        </w:rPr>
        <w:t>Fitzpatrick, Sanders &amp; Worthen, 2004, p. 205).</w:t>
      </w:r>
    </w:p>
    <w:p w:rsidR="008A3A16" w:rsidRPr="00B7189D" w:rsidRDefault="00B7189D" w:rsidP="00046D73">
      <w:pPr>
        <w:pStyle w:val="ListParagraph"/>
        <w:numPr>
          <w:ilvl w:val="0"/>
          <w:numId w:val="13"/>
        </w:numPr>
        <w:spacing w:after="0"/>
        <w:rPr>
          <w:rFonts w:ascii="Arial" w:hAnsi="Arial" w:cs="Arial"/>
          <w:i/>
          <w:sz w:val="24"/>
          <w:szCs w:val="24"/>
          <w:lang w:val="en-US"/>
        </w:rPr>
      </w:pPr>
      <w:r>
        <w:rPr>
          <w:rFonts w:ascii="Arial" w:hAnsi="Arial" w:cs="Arial"/>
          <w:sz w:val="24"/>
          <w:szCs w:val="24"/>
          <w:lang w:val="en-US"/>
        </w:rPr>
        <w:t>Used as a tool to 1) understand the program to be evaluated; and, 2) guide the evaluation</w:t>
      </w:r>
    </w:p>
    <w:p w:rsidR="00B7189D" w:rsidRPr="00B7189D" w:rsidRDefault="00B7189D" w:rsidP="00046D73">
      <w:pPr>
        <w:pStyle w:val="ListParagraph"/>
        <w:numPr>
          <w:ilvl w:val="0"/>
          <w:numId w:val="13"/>
        </w:numPr>
        <w:spacing w:after="0"/>
        <w:rPr>
          <w:rFonts w:ascii="Arial" w:hAnsi="Arial" w:cs="Arial"/>
          <w:i/>
          <w:sz w:val="24"/>
          <w:szCs w:val="24"/>
          <w:lang w:val="en-US"/>
        </w:rPr>
      </w:pPr>
      <w:r>
        <w:rPr>
          <w:rFonts w:ascii="Arial" w:hAnsi="Arial" w:cs="Arial"/>
          <w:sz w:val="24"/>
          <w:szCs w:val="24"/>
          <w:lang w:val="en-US"/>
        </w:rPr>
        <w:t>It consists of 2 parts:</w:t>
      </w:r>
    </w:p>
    <w:p w:rsidR="00B7189D" w:rsidRPr="00B7189D" w:rsidRDefault="00B7189D" w:rsidP="00B7189D">
      <w:pPr>
        <w:pStyle w:val="ListParagraph"/>
        <w:numPr>
          <w:ilvl w:val="1"/>
          <w:numId w:val="13"/>
        </w:numPr>
        <w:spacing w:after="0"/>
        <w:rPr>
          <w:rFonts w:ascii="Arial" w:hAnsi="Arial" w:cs="Arial"/>
          <w:i/>
          <w:sz w:val="24"/>
          <w:szCs w:val="24"/>
          <w:lang w:val="en-US"/>
        </w:rPr>
      </w:pPr>
      <w:r>
        <w:rPr>
          <w:rFonts w:ascii="Arial" w:hAnsi="Arial" w:cs="Arial"/>
          <w:sz w:val="24"/>
          <w:szCs w:val="24"/>
          <w:lang w:val="en-US"/>
        </w:rPr>
        <w:t>Normative theory - describes the program as it should be, its goals and outcomes, its interventions and the rationale for these – all from the perspectives of the stakeholders</w:t>
      </w:r>
    </w:p>
    <w:p w:rsidR="00B7189D" w:rsidRPr="00B7189D" w:rsidRDefault="00B7189D" w:rsidP="00B7189D">
      <w:pPr>
        <w:pStyle w:val="ListParagraph"/>
        <w:numPr>
          <w:ilvl w:val="1"/>
          <w:numId w:val="13"/>
        </w:numPr>
        <w:spacing w:after="0"/>
        <w:rPr>
          <w:rFonts w:ascii="Arial" w:hAnsi="Arial" w:cs="Arial"/>
          <w:i/>
          <w:sz w:val="24"/>
          <w:szCs w:val="24"/>
          <w:lang w:val="en-US"/>
        </w:rPr>
      </w:pPr>
      <w:r>
        <w:rPr>
          <w:rFonts w:ascii="Arial" w:hAnsi="Arial" w:cs="Arial"/>
          <w:sz w:val="24"/>
          <w:szCs w:val="24"/>
          <w:lang w:val="en-US"/>
        </w:rPr>
        <w:t>Causation theory – use of existing literature and research to explain what the program outcomes should look like, while taking into account the characteristics of the clients and program actions</w:t>
      </w:r>
    </w:p>
    <w:p w:rsidR="00B7189D" w:rsidRPr="001632B5" w:rsidRDefault="00B7189D" w:rsidP="00B7189D">
      <w:pPr>
        <w:pStyle w:val="ListParagraph"/>
        <w:numPr>
          <w:ilvl w:val="0"/>
          <w:numId w:val="13"/>
        </w:numPr>
        <w:spacing w:after="0"/>
        <w:rPr>
          <w:rFonts w:ascii="Arial" w:hAnsi="Arial" w:cs="Arial"/>
          <w:i/>
          <w:sz w:val="24"/>
          <w:szCs w:val="24"/>
          <w:lang w:val="en-US"/>
        </w:rPr>
      </w:pPr>
      <w:r>
        <w:rPr>
          <w:rFonts w:ascii="Arial" w:hAnsi="Arial" w:cs="Arial"/>
          <w:sz w:val="24"/>
          <w:szCs w:val="24"/>
          <w:lang w:val="en-US"/>
        </w:rPr>
        <w:t>Information garnered from this is used to develop a “program model”</w:t>
      </w:r>
    </w:p>
    <w:p w:rsidR="001632B5" w:rsidRPr="00A96FFD" w:rsidRDefault="001632B5" w:rsidP="00B7189D">
      <w:pPr>
        <w:pStyle w:val="ListParagraph"/>
        <w:numPr>
          <w:ilvl w:val="0"/>
          <w:numId w:val="13"/>
        </w:numPr>
        <w:spacing w:after="0"/>
        <w:rPr>
          <w:rFonts w:ascii="Arial" w:hAnsi="Arial" w:cs="Arial"/>
          <w:i/>
          <w:sz w:val="24"/>
          <w:szCs w:val="24"/>
          <w:lang w:val="en-US"/>
        </w:rPr>
      </w:pPr>
      <w:r>
        <w:rPr>
          <w:rFonts w:ascii="Arial" w:hAnsi="Arial" w:cs="Arial"/>
          <w:sz w:val="24"/>
          <w:szCs w:val="24"/>
          <w:lang w:val="en-US"/>
        </w:rPr>
        <w:t xml:space="preserve">Basically then, program theory is a means by which to ascertain </w:t>
      </w:r>
      <w:r w:rsidR="00E8099C">
        <w:rPr>
          <w:rFonts w:ascii="Arial" w:hAnsi="Arial" w:cs="Arial"/>
          <w:sz w:val="24"/>
          <w:szCs w:val="24"/>
          <w:lang w:val="en-US"/>
        </w:rPr>
        <w:t>understanding the underlying assumptions of what the problem is and how the program will help solve the problem</w:t>
      </w:r>
    </w:p>
    <w:p w:rsidR="00A96FFD" w:rsidRDefault="00A96FFD" w:rsidP="00A96FFD">
      <w:pPr>
        <w:spacing w:after="0"/>
        <w:rPr>
          <w:rFonts w:ascii="Arial" w:hAnsi="Arial" w:cs="Arial"/>
          <w:sz w:val="24"/>
          <w:szCs w:val="24"/>
          <w:lang w:val="en-US"/>
        </w:rPr>
      </w:pPr>
    </w:p>
    <w:p w:rsidR="002F402A" w:rsidRPr="002F402A" w:rsidRDefault="002F402A" w:rsidP="00A96FFD">
      <w:pPr>
        <w:spacing w:after="0"/>
        <w:rPr>
          <w:rFonts w:ascii="Arial" w:hAnsi="Arial" w:cs="Arial"/>
          <w:color w:val="C00000"/>
          <w:sz w:val="24"/>
          <w:szCs w:val="24"/>
          <w:lang w:val="en-US"/>
        </w:rPr>
      </w:pPr>
      <w:r w:rsidRPr="002F402A">
        <w:rPr>
          <w:rFonts w:ascii="Arial" w:hAnsi="Arial" w:cs="Arial"/>
          <w:color w:val="C00000"/>
          <w:sz w:val="24"/>
          <w:szCs w:val="24"/>
          <w:lang w:val="en-US"/>
        </w:rPr>
        <w:t xml:space="preserve">Part 2 </w:t>
      </w:r>
    </w:p>
    <w:p w:rsidR="002F402A" w:rsidRPr="00A96FFD" w:rsidRDefault="002F402A" w:rsidP="00A96FFD">
      <w:pPr>
        <w:spacing w:after="0"/>
        <w:rPr>
          <w:rFonts w:ascii="Arial" w:hAnsi="Arial" w:cs="Arial"/>
          <w:sz w:val="24"/>
          <w:szCs w:val="24"/>
          <w:lang w:val="en-US"/>
        </w:rPr>
      </w:pPr>
    </w:p>
    <w:p w:rsidR="002F402A" w:rsidRDefault="002F402A" w:rsidP="002F402A">
      <w:pPr>
        <w:spacing w:after="0" w:line="480" w:lineRule="auto"/>
        <w:ind w:firstLine="720"/>
        <w:rPr>
          <w:rFonts w:ascii="Arial" w:hAnsi="Arial" w:cs="Arial"/>
          <w:color w:val="000000" w:themeColor="text1"/>
          <w:sz w:val="24"/>
          <w:szCs w:val="24"/>
          <w:lang w:val="en-US"/>
        </w:rPr>
      </w:pPr>
      <w:r w:rsidRPr="00F840EC">
        <w:rPr>
          <w:rFonts w:ascii="Arial" w:hAnsi="Arial" w:cs="Arial"/>
          <w:sz w:val="24"/>
          <w:szCs w:val="24"/>
          <w:lang w:val="en-US"/>
        </w:rPr>
        <w:t>It appears that the inclusion of evaluation has several outcomes other than the sole and maybe somewhat idealistic one of determining the worth of the program</w:t>
      </w:r>
      <w:r>
        <w:rPr>
          <w:rFonts w:ascii="Arial" w:hAnsi="Arial" w:cs="Arial"/>
          <w:sz w:val="24"/>
          <w:szCs w:val="24"/>
          <w:lang w:val="en-US"/>
        </w:rPr>
        <w:t xml:space="preserve"> or ‘thing’ being evaluated</w:t>
      </w:r>
      <w:r w:rsidRPr="00F840EC">
        <w:rPr>
          <w:rFonts w:ascii="Arial" w:hAnsi="Arial" w:cs="Arial"/>
          <w:sz w:val="24"/>
          <w:szCs w:val="24"/>
          <w:lang w:val="en-US"/>
        </w:rPr>
        <w:t>.  As we have seen thus far in this course and</w:t>
      </w:r>
      <w:r>
        <w:rPr>
          <w:rFonts w:ascii="Arial" w:hAnsi="Arial" w:cs="Arial"/>
          <w:sz w:val="24"/>
          <w:szCs w:val="24"/>
          <w:lang w:val="en-US"/>
        </w:rPr>
        <w:t xml:space="preserve"> have no doubt ascertained</w:t>
      </w:r>
      <w:r w:rsidRPr="00F840EC">
        <w:rPr>
          <w:rFonts w:ascii="Arial" w:hAnsi="Arial" w:cs="Arial"/>
          <w:sz w:val="24"/>
          <w:szCs w:val="24"/>
          <w:lang w:val="en-US"/>
        </w:rPr>
        <w:t xml:space="preserve"> from our life experiences, worth</w:t>
      </w:r>
      <w:r>
        <w:rPr>
          <w:rFonts w:ascii="Arial" w:hAnsi="Arial" w:cs="Arial"/>
          <w:sz w:val="24"/>
          <w:szCs w:val="24"/>
          <w:lang w:val="en-US"/>
        </w:rPr>
        <w:t xml:space="preserve"> and value are </w:t>
      </w:r>
      <w:r w:rsidRPr="00F840EC">
        <w:rPr>
          <w:rFonts w:ascii="Arial" w:hAnsi="Arial" w:cs="Arial"/>
          <w:sz w:val="24"/>
          <w:szCs w:val="24"/>
          <w:lang w:val="en-US"/>
        </w:rPr>
        <w:t xml:space="preserve">defined differently by different audiences.  So even the author’s initial definition of evaluation as </w:t>
      </w:r>
      <w:r w:rsidRPr="00F840EC">
        <w:rPr>
          <w:rFonts w:ascii="Arial" w:hAnsi="Arial" w:cs="Arial"/>
          <w:color w:val="000000" w:themeColor="text1"/>
          <w:sz w:val="24"/>
          <w:szCs w:val="24"/>
          <w:lang w:val="en-US"/>
        </w:rPr>
        <w:t>enhancing our understanding of the value of whatever is evaluated” (Fitzpatrick, Sanders &amp; Worthen, 2004, p. 176</w:t>
      </w:r>
      <w:r>
        <w:rPr>
          <w:rFonts w:ascii="Arial" w:hAnsi="Arial" w:cs="Arial"/>
          <w:color w:val="000000" w:themeColor="text1"/>
          <w:sz w:val="24"/>
          <w:szCs w:val="24"/>
          <w:lang w:val="en-US"/>
        </w:rPr>
        <w:t>) can be taken another way depending on who is defining what the particular ‘value’ in question is.  Anyway, I digress.  Coming back to the point that evaluation is a means to garner information for reasons other than value determination, I find of particular interest the notion of it being used in the process of planning and needs assessments. Indeed, it was in a earlier reflection where I was trying to explain to my colleagues that needs assessment is but one component of the overall picture of evaluation.  But what does this means in terms of planning? Before I can contextual my thoughts regarding planning and evaluation, it is important to note that I am speaking of planning in terms of planning of programming; not the planning of evaluation.</w:t>
      </w:r>
    </w:p>
    <w:p w:rsidR="002F402A" w:rsidRDefault="002F402A" w:rsidP="002F402A">
      <w:pPr>
        <w:spacing w:after="0" w:line="480" w:lineRule="auto"/>
        <w:ind w:firstLine="720"/>
        <w:rPr>
          <w:rFonts w:ascii="Arial" w:hAnsi="Arial" w:cs="Arial"/>
          <w:color w:val="000000" w:themeColor="text1"/>
          <w:sz w:val="24"/>
          <w:szCs w:val="24"/>
          <w:lang w:val="en-US"/>
        </w:rPr>
      </w:pPr>
      <w:r>
        <w:rPr>
          <w:rFonts w:ascii="Arial" w:hAnsi="Arial" w:cs="Arial"/>
          <w:color w:val="000000" w:themeColor="text1"/>
          <w:sz w:val="24"/>
          <w:szCs w:val="24"/>
          <w:lang w:val="en-US"/>
        </w:rPr>
        <w:t>In terms of the notion of evaluation and the program planning process, we learned at the outset of the course that it should be included as a tenant of the process.  This makes good logical sense to me.  However, it also begs the question, at least in my mind, at what point is evaluation the ‘chicken’ or the ‘egg?’  Indeed, if one of the roles of evaluation is to inform planning, does that mean that information garnered from past similar programs is used to guide the program being developed? Or on the other hand, does it mean that inherent in the evaluation process itself, is the ability to garner information that provides needed knowledge early enough in the process to guide developed of the current program.   I am beginning to think that I am just talking myself in circle; and in reality, evaluation may do both.</w:t>
      </w:r>
    </w:p>
    <w:p w:rsidR="002F402A" w:rsidRPr="002370F7" w:rsidRDefault="002F402A" w:rsidP="002F402A">
      <w:pPr>
        <w:spacing w:after="0" w:line="480" w:lineRule="auto"/>
        <w:ind w:firstLine="720"/>
        <w:rPr>
          <w:rFonts w:ascii="Arial" w:hAnsi="Arial" w:cs="Arial"/>
          <w:sz w:val="24"/>
          <w:szCs w:val="24"/>
          <w:lang w:val="en-US"/>
        </w:rPr>
      </w:pPr>
      <w:r>
        <w:rPr>
          <w:rFonts w:ascii="Arial" w:hAnsi="Arial" w:cs="Arial"/>
          <w:color w:val="000000" w:themeColor="text1"/>
          <w:sz w:val="24"/>
          <w:szCs w:val="24"/>
          <w:lang w:val="en-US"/>
        </w:rPr>
        <w:t xml:space="preserve">In considering some of the value that I gained in reading chapters 10 and 11 was the fact that it gave me some real ‘meat’ to the evaluation process.  Indeed, the use of a case study gave me the opportunity to view, ‘where the rubber hits the road’ so to speak.  We can read about approaches, theories and the like until we are blue in the face, but until I can see some practical application I tend to be at a bit of a loss.  I want to know how it works in the real world, and what tools I can use to make it work.  So after reading these chapters I feel that I have a better understanding, and framework thanks to the checklists, by which to make determinations such as whether an evaluation is warranted (evaluability assessment), the identification of audiences, setting boundaries to determine what should be evaluate, and the importance of really getting to the ‘essence’ (my phenomenological bias shows through once again) of what the program should be, an what it actually is.  This last point is to me very poignant in that there certainly may </w:t>
      </w:r>
      <w:r w:rsidRPr="002370F7">
        <w:rPr>
          <w:rFonts w:ascii="Arial" w:hAnsi="Arial" w:cs="Arial"/>
          <w:sz w:val="24"/>
          <w:szCs w:val="24"/>
          <w:lang w:val="en-US"/>
        </w:rPr>
        <w:t xml:space="preserve">be a ‘conflict’ between what was supposed to be implemented and what actually was.  So it becomes incumbent on the </w:t>
      </w:r>
      <w:r>
        <w:rPr>
          <w:rFonts w:ascii="Arial" w:hAnsi="Arial" w:cs="Arial"/>
          <w:sz w:val="24"/>
          <w:szCs w:val="24"/>
          <w:lang w:val="en-US"/>
        </w:rPr>
        <w:t xml:space="preserve">evaluator to </w:t>
      </w:r>
      <w:r w:rsidRPr="002370F7">
        <w:rPr>
          <w:rFonts w:ascii="Arial" w:hAnsi="Arial" w:cs="Arial"/>
          <w:sz w:val="24"/>
          <w:szCs w:val="24"/>
          <w:lang w:val="en-US"/>
        </w:rPr>
        <w:t xml:space="preserve">ultimately </w:t>
      </w:r>
      <w:r>
        <w:rPr>
          <w:rFonts w:ascii="Arial" w:hAnsi="Arial" w:cs="Arial"/>
          <w:sz w:val="24"/>
          <w:szCs w:val="24"/>
          <w:lang w:val="en-US"/>
        </w:rPr>
        <w:t>describe to the stakeholders not what they think was evaluated, but</w:t>
      </w:r>
      <w:r w:rsidRPr="002370F7">
        <w:rPr>
          <w:rFonts w:ascii="Arial" w:hAnsi="Arial" w:cs="Arial"/>
          <w:sz w:val="24"/>
          <w:szCs w:val="24"/>
          <w:lang w:val="en-US"/>
        </w:rPr>
        <w:t xml:space="preserve"> what actually was</w:t>
      </w:r>
      <w:r>
        <w:rPr>
          <w:rFonts w:ascii="Arial" w:hAnsi="Arial" w:cs="Arial"/>
          <w:sz w:val="24"/>
          <w:szCs w:val="24"/>
          <w:lang w:val="en-US"/>
        </w:rPr>
        <w:t>.</w:t>
      </w:r>
      <w:r w:rsidRPr="002370F7">
        <w:rPr>
          <w:rFonts w:ascii="Arial" w:hAnsi="Arial" w:cs="Arial"/>
          <w:sz w:val="24"/>
          <w:szCs w:val="24"/>
          <w:lang w:val="en-US"/>
        </w:rPr>
        <w:t xml:space="preserve">. </w:t>
      </w:r>
    </w:p>
    <w:p w:rsidR="00CE2344" w:rsidRDefault="00CE2344" w:rsidP="00CE2344">
      <w:pPr>
        <w:spacing w:after="0"/>
        <w:rPr>
          <w:rFonts w:ascii="Arial" w:hAnsi="Arial" w:cs="Arial"/>
          <w:sz w:val="24"/>
          <w:szCs w:val="24"/>
          <w:lang w:val="en-US"/>
        </w:rPr>
      </w:pPr>
    </w:p>
    <w:sectPr w:rsidR="00CE2344" w:rsidSect="00D27156">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876" w:rsidRDefault="00D03876" w:rsidP="005756C6">
      <w:pPr>
        <w:spacing w:after="0" w:line="240" w:lineRule="auto"/>
      </w:pPr>
      <w:r>
        <w:separator/>
      </w:r>
    </w:p>
  </w:endnote>
  <w:endnote w:type="continuationSeparator" w:id="1">
    <w:p w:rsidR="00D03876" w:rsidRDefault="00D03876" w:rsidP="005756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876" w:rsidRDefault="00D03876" w:rsidP="005756C6">
      <w:pPr>
        <w:spacing w:after="0" w:line="240" w:lineRule="auto"/>
      </w:pPr>
      <w:r>
        <w:separator/>
      </w:r>
    </w:p>
  </w:footnote>
  <w:footnote w:type="continuationSeparator" w:id="1">
    <w:p w:rsidR="00D03876" w:rsidRDefault="00D03876" w:rsidP="005756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78" w:type="dxa"/>
      <w:jc w:val="right"/>
      <w:tblInd w:w="-6553" w:type="dxa"/>
      <w:tblLook w:val="04A0"/>
    </w:tblPr>
    <w:tblGrid>
      <w:gridCol w:w="9551"/>
      <w:gridCol w:w="727"/>
    </w:tblGrid>
    <w:tr w:rsidR="005756C6" w:rsidTr="005756C6">
      <w:trPr>
        <w:trHeight w:hRule="exact" w:val="412"/>
        <w:jc w:val="right"/>
      </w:trPr>
      <w:sdt>
        <w:sdtPr>
          <w:rPr>
            <w:rFonts w:ascii="Arial" w:hAnsi="Arial" w:cs="Arial"/>
            <w:sz w:val="24"/>
            <w:szCs w:val="24"/>
            <w:lang w:val="en-US"/>
          </w:rPr>
          <w:alias w:val="Title"/>
          <w:id w:val="23771477"/>
          <w:placeholder>
            <w:docPart w:val="C772DEA3D67E4681A8575380906CF173"/>
          </w:placeholder>
          <w:dataBinding w:prefixMappings="xmlns:ns0='http://schemas.openxmlformats.org/package/2006/metadata/core-properties' xmlns:ns1='http://purl.org/dc/elements/1.1/'" w:xpath="/ns0:coreProperties[1]/ns1:title[1]" w:storeItemID="{6C3C8BC8-F283-45AE-878A-BAB7291924A1}"/>
          <w:text/>
        </w:sdtPr>
        <w:sdtContent>
          <w:tc>
            <w:tcPr>
              <w:tcW w:w="9551" w:type="dxa"/>
              <w:vAlign w:val="center"/>
            </w:tcPr>
            <w:p w:rsidR="005756C6" w:rsidRDefault="005756C6">
              <w:pPr>
                <w:pStyle w:val="Header"/>
                <w:jc w:val="right"/>
                <w:rPr>
                  <w:rFonts w:asciiTheme="majorHAnsi" w:eastAsiaTheme="majorEastAsia" w:hAnsiTheme="majorHAnsi" w:cstheme="majorBidi"/>
                  <w:sz w:val="28"/>
                  <w:szCs w:val="28"/>
                </w:rPr>
              </w:pPr>
              <w:r w:rsidRPr="005756C6">
                <w:rPr>
                  <w:rFonts w:ascii="Arial" w:hAnsi="Arial" w:cs="Arial"/>
                  <w:sz w:val="24"/>
                  <w:szCs w:val="24"/>
                  <w:lang w:val="en-US"/>
                </w:rPr>
                <w:t>EAHR 811 Response  to Chapters 10 &amp; 11 Shelley Romanyszyn-Cross</w:t>
              </w:r>
            </w:p>
          </w:tc>
        </w:sdtContent>
      </w:sdt>
      <w:tc>
        <w:tcPr>
          <w:tcW w:w="727" w:type="dxa"/>
          <w:shd w:val="clear" w:color="auto" w:fill="C0504D" w:themeFill="accent2"/>
          <w:vAlign w:val="center"/>
        </w:tcPr>
        <w:p w:rsidR="005756C6" w:rsidRDefault="008A43F7">
          <w:pPr>
            <w:pStyle w:val="Header"/>
            <w:jc w:val="center"/>
            <w:rPr>
              <w:color w:val="FFFFFF" w:themeColor="background1"/>
            </w:rPr>
          </w:pPr>
          <w:fldSimple w:instr=" PAGE  \* MERGEFORMAT ">
            <w:r w:rsidR="002F402A" w:rsidRPr="002F402A">
              <w:rPr>
                <w:noProof/>
                <w:color w:val="FFFFFF" w:themeColor="background1"/>
              </w:rPr>
              <w:t>1</w:t>
            </w:r>
          </w:fldSimple>
        </w:p>
      </w:tc>
    </w:tr>
  </w:tbl>
  <w:p w:rsidR="005756C6" w:rsidRDefault="005756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9.2pt;height:9.2pt" o:bullet="t">
        <v:imagedata r:id="rId1" o:title="BD15058_"/>
      </v:shape>
    </w:pict>
  </w:numPicBullet>
  <w:abstractNum w:abstractNumId="0">
    <w:nsid w:val="06201EB6"/>
    <w:multiLevelType w:val="hybridMultilevel"/>
    <w:tmpl w:val="ABB0016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0A0D392B"/>
    <w:multiLevelType w:val="hybridMultilevel"/>
    <w:tmpl w:val="DC02F67A"/>
    <w:lvl w:ilvl="0" w:tplc="3C12CC6C">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1AE6276"/>
    <w:multiLevelType w:val="hybridMultilevel"/>
    <w:tmpl w:val="4C1C2144"/>
    <w:lvl w:ilvl="0" w:tplc="A2A2A1D2">
      <w:start w:val="1"/>
      <w:numFmt w:val="bullet"/>
      <w:lvlText w:val=""/>
      <w:lvlJc w:val="left"/>
      <w:pPr>
        <w:ind w:left="360" w:hanging="360"/>
      </w:pPr>
      <w:rPr>
        <w:rFonts w:ascii="Symbol" w:hAnsi="Symbol" w:hint="default"/>
        <w:color w:val="C00000"/>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120C7AB0"/>
    <w:multiLevelType w:val="hybridMultilevel"/>
    <w:tmpl w:val="2ED62624"/>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189F4997"/>
    <w:multiLevelType w:val="hybridMultilevel"/>
    <w:tmpl w:val="BE463D6C"/>
    <w:lvl w:ilvl="0" w:tplc="0CEE5D4C">
      <w:start w:val="1"/>
      <w:numFmt w:val="bullet"/>
      <w:lvlText w:val=""/>
      <w:lvlPicBulletId w:val="0"/>
      <w:lvlJc w:val="left"/>
      <w:pPr>
        <w:ind w:left="360" w:hanging="360"/>
      </w:pPr>
      <w:rPr>
        <w:rFonts w:ascii="Symbol" w:hAnsi="Symbol" w:hint="default"/>
        <w:color w:val="auto"/>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F0D4D19"/>
    <w:multiLevelType w:val="hybridMultilevel"/>
    <w:tmpl w:val="FCDC30A0"/>
    <w:lvl w:ilvl="0" w:tplc="A2A2A1D2">
      <w:start w:val="1"/>
      <w:numFmt w:val="bullet"/>
      <w:lvlText w:val=""/>
      <w:lvlJc w:val="left"/>
      <w:pPr>
        <w:ind w:left="360" w:hanging="360"/>
      </w:pPr>
      <w:rPr>
        <w:rFonts w:ascii="Symbol" w:hAnsi="Symbol" w:hint="default"/>
        <w:color w:val="C00000"/>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nsid w:val="32216ABE"/>
    <w:multiLevelType w:val="hybridMultilevel"/>
    <w:tmpl w:val="E85CC9A8"/>
    <w:lvl w:ilvl="0" w:tplc="BA8E77A2">
      <w:start w:val="1"/>
      <w:numFmt w:val="decimal"/>
      <w:lvlText w:val="%1."/>
      <w:lvlJc w:val="left"/>
      <w:pPr>
        <w:ind w:left="360" w:hanging="360"/>
      </w:pPr>
      <w:rPr>
        <w:color w:val="C0000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7">
    <w:nsid w:val="49CD03FA"/>
    <w:multiLevelType w:val="hybridMultilevel"/>
    <w:tmpl w:val="95F8C2DE"/>
    <w:lvl w:ilvl="0" w:tplc="A2A2A1D2">
      <w:start w:val="1"/>
      <w:numFmt w:val="bullet"/>
      <w:lvlText w:val=""/>
      <w:lvlJc w:val="left"/>
      <w:pPr>
        <w:ind w:left="360" w:hanging="360"/>
      </w:pPr>
      <w:rPr>
        <w:rFonts w:ascii="Symbol" w:hAnsi="Symbol" w:hint="default"/>
        <w:color w:val="C00000"/>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A735989"/>
    <w:multiLevelType w:val="hybridMultilevel"/>
    <w:tmpl w:val="CDBC2522"/>
    <w:lvl w:ilvl="0" w:tplc="A2A2A1D2">
      <w:start w:val="1"/>
      <w:numFmt w:val="bullet"/>
      <w:lvlText w:val=""/>
      <w:lvlJc w:val="left"/>
      <w:pPr>
        <w:ind w:left="360" w:hanging="360"/>
      </w:pPr>
      <w:rPr>
        <w:rFonts w:ascii="Symbol" w:hAnsi="Symbol" w:hint="default"/>
        <w:color w:val="C00000"/>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04C3077"/>
    <w:multiLevelType w:val="hybridMultilevel"/>
    <w:tmpl w:val="F1F61C38"/>
    <w:lvl w:ilvl="0" w:tplc="A2A2A1D2">
      <w:start w:val="1"/>
      <w:numFmt w:val="bullet"/>
      <w:lvlText w:val=""/>
      <w:lvlJc w:val="left"/>
      <w:pPr>
        <w:ind w:left="360" w:hanging="360"/>
      </w:pPr>
      <w:rPr>
        <w:rFonts w:ascii="Symbol" w:hAnsi="Symbol" w:hint="default"/>
        <w:color w:val="C00000"/>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nsid w:val="52332468"/>
    <w:multiLevelType w:val="hybridMultilevel"/>
    <w:tmpl w:val="D0C4A958"/>
    <w:lvl w:ilvl="0" w:tplc="A2A2A1D2">
      <w:start w:val="1"/>
      <w:numFmt w:val="bullet"/>
      <w:lvlText w:val=""/>
      <w:lvlJc w:val="left"/>
      <w:pPr>
        <w:ind w:left="360" w:hanging="360"/>
      </w:pPr>
      <w:rPr>
        <w:rFonts w:ascii="Symbol" w:hAnsi="Symbol" w:hint="default"/>
        <w:color w:val="C00000"/>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58196FE0"/>
    <w:multiLevelType w:val="hybridMultilevel"/>
    <w:tmpl w:val="5DFC1886"/>
    <w:lvl w:ilvl="0" w:tplc="A2A2A1D2">
      <w:start w:val="1"/>
      <w:numFmt w:val="bullet"/>
      <w:lvlText w:val=""/>
      <w:lvlJc w:val="left"/>
      <w:pPr>
        <w:ind w:left="360" w:hanging="360"/>
      </w:pPr>
      <w:rPr>
        <w:rFonts w:ascii="Symbol" w:hAnsi="Symbol" w:hint="default"/>
        <w:color w:val="C00000"/>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68677E22"/>
    <w:multiLevelType w:val="hybridMultilevel"/>
    <w:tmpl w:val="5066CEF6"/>
    <w:lvl w:ilvl="0" w:tplc="A2A2A1D2">
      <w:start w:val="1"/>
      <w:numFmt w:val="bullet"/>
      <w:lvlText w:val=""/>
      <w:lvlJc w:val="left"/>
      <w:pPr>
        <w:ind w:left="360" w:hanging="360"/>
      </w:pPr>
      <w:rPr>
        <w:rFonts w:ascii="Symbol" w:hAnsi="Symbol" w:hint="default"/>
        <w:color w:val="C00000"/>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739567F0"/>
    <w:multiLevelType w:val="hybridMultilevel"/>
    <w:tmpl w:val="6AB06A98"/>
    <w:lvl w:ilvl="0" w:tplc="A2A2A1D2">
      <w:start w:val="1"/>
      <w:numFmt w:val="bullet"/>
      <w:lvlText w:val=""/>
      <w:lvlJc w:val="left"/>
      <w:pPr>
        <w:ind w:left="360" w:hanging="360"/>
      </w:pPr>
      <w:rPr>
        <w:rFonts w:ascii="Symbol" w:hAnsi="Symbol" w:hint="default"/>
        <w:color w:val="C00000"/>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 w:numId="2">
    <w:abstractNumId w:val="13"/>
  </w:num>
  <w:num w:numId="3">
    <w:abstractNumId w:val="7"/>
  </w:num>
  <w:num w:numId="4">
    <w:abstractNumId w:val="4"/>
  </w:num>
  <w:num w:numId="5">
    <w:abstractNumId w:val="8"/>
  </w:num>
  <w:num w:numId="6">
    <w:abstractNumId w:val="2"/>
  </w:num>
  <w:num w:numId="7">
    <w:abstractNumId w:val="9"/>
  </w:num>
  <w:num w:numId="8">
    <w:abstractNumId w:val="11"/>
  </w:num>
  <w:num w:numId="9">
    <w:abstractNumId w:val="3"/>
  </w:num>
  <w:num w:numId="10">
    <w:abstractNumId w:val="6"/>
  </w:num>
  <w:num w:numId="11">
    <w:abstractNumId w:val="12"/>
  </w:num>
  <w:num w:numId="12">
    <w:abstractNumId w:val="5"/>
  </w:num>
  <w:num w:numId="13">
    <w:abstractNumId w:val="10"/>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defaultTabStop w:val="720"/>
  <w:characterSpacingControl w:val="doNotCompress"/>
  <w:footnotePr>
    <w:footnote w:id="0"/>
    <w:footnote w:id="1"/>
  </w:footnotePr>
  <w:endnotePr>
    <w:endnote w:id="0"/>
    <w:endnote w:id="1"/>
  </w:endnotePr>
  <w:compat/>
  <w:rsids>
    <w:rsidRoot w:val="005756C6"/>
    <w:rsid w:val="00046D73"/>
    <w:rsid w:val="00062D90"/>
    <w:rsid w:val="00095E46"/>
    <w:rsid w:val="00141D35"/>
    <w:rsid w:val="001632B5"/>
    <w:rsid w:val="001B5E40"/>
    <w:rsid w:val="00234DCB"/>
    <w:rsid w:val="002F402A"/>
    <w:rsid w:val="004419F1"/>
    <w:rsid w:val="00495C14"/>
    <w:rsid w:val="005756C6"/>
    <w:rsid w:val="00660EB4"/>
    <w:rsid w:val="0069348A"/>
    <w:rsid w:val="006D6747"/>
    <w:rsid w:val="007259B0"/>
    <w:rsid w:val="007C7080"/>
    <w:rsid w:val="0080742E"/>
    <w:rsid w:val="008132F0"/>
    <w:rsid w:val="008A3A16"/>
    <w:rsid w:val="008A43F7"/>
    <w:rsid w:val="009A1825"/>
    <w:rsid w:val="009F5736"/>
    <w:rsid w:val="00A96FFD"/>
    <w:rsid w:val="00B7189D"/>
    <w:rsid w:val="00C17E98"/>
    <w:rsid w:val="00CE2344"/>
    <w:rsid w:val="00D03876"/>
    <w:rsid w:val="00D27156"/>
    <w:rsid w:val="00D568E7"/>
    <w:rsid w:val="00E31ECF"/>
    <w:rsid w:val="00E8099C"/>
    <w:rsid w:val="00EA35E4"/>
    <w:rsid w:val="00EC43CB"/>
    <w:rsid w:val="00ED1A0E"/>
    <w:rsid w:val="00EE793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1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56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6C6"/>
  </w:style>
  <w:style w:type="paragraph" w:styleId="Footer">
    <w:name w:val="footer"/>
    <w:basedOn w:val="Normal"/>
    <w:link w:val="FooterChar"/>
    <w:uiPriority w:val="99"/>
    <w:semiHidden/>
    <w:unhideWhenUsed/>
    <w:rsid w:val="005756C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756C6"/>
  </w:style>
  <w:style w:type="paragraph" w:styleId="BalloonText">
    <w:name w:val="Balloon Text"/>
    <w:basedOn w:val="Normal"/>
    <w:link w:val="BalloonTextChar"/>
    <w:uiPriority w:val="99"/>
    <w:semiHidden/>
    <w:unhideWhenUsed/>
    <w:rsid w:val="005756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6C6"/>
    <w:rPr>
      <w:rFonts w:ascii="Tahoma" w:hAnsi="Tahoma" w:cs="Tahoma"/>
      <w:sz w:val="16"/>
      <w:szCs w:val="16"/>
    </w:rPr>
  </w:style>
  <w:style w:type="paragraph" w:styleId="ListParagraph">
    <w:name w:val="List Paragraph"/>
    <w:basedOn w:val="Normal"/>
    <w:uiPriority w:val="34"/>
    <w:qFormat/>
    <w:rsid w:val="00234DCB"/>
    <w:pPr>
      <w:ind w:left="720"/>
      <w:contextualSpacing/>
    </w:pPr>
  </w:style>
  <w:style w:type="table" w:styleId="TableGrid">
    <w:name w:val="Table Grid"/>
    <w:basedOn w:val="TableNormal"/>
    <w:uiPriority w:val="59"/>
    <w:rsid w:val="00EA35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TMLCite">
    <w:name w:val="HTML Cite"/>
    <w:basedOn w:val="DefaultParagraphFont"/>
    <w:uiPriority w:val="99"/>
    <w:semiHidden/>
    <w:unhideWhenUsed/>
    <w:rsid w:val="008132F0"/>
    <w:rPr>
      <w:i/>
      <w:iCs/>
    </w:rPr>
  </w:style>
</w:styles>
</file>

<file path=word/webSettings.xml><?xml version="1.0" encoding="utf-8"?>
<w:webSettings xmlns:r="http://schemas.openxmlformats.org/officeDocument/2006/relationships" xmlns:w="http://schemas.openxmlformats.org/wordprocessingml/2006/main">
  <w:divs>
    <w:div w:id="1777216700">
      <w:bodyDiv w:val="1"/>
      <w:marLeft w:val="0"/>
      <w:marRight w:val="0"/>
      <w:marTop w:val="0"/>
      <w:marBottom w:val="0"/>
      <w:divBdr>
        <w:top w:val="none" w:sz="0" w:space="0" w:color="auto"/>
        <w:left w:val="none" w:sz="0" w:space="0" w:color="auto"/>
        <w:bottom w:val="none" w:sz="0" w:space="0" w:color="auto"/>
        <w:right w:val="none" w:sz="0" w:space="0" w:color="auto"/>
      </w:divBdr>
    </w:div>
    <w:div w:id="195775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772DEA3D67E4681A8575380906CF173"/>
        <w:category>
          <w:name w:val="General"/>
          <w:gallery w:val="placeholder"/>
        </w:category>
        <w:types>
          <w:type w:val="bbPlcHdr"/>
        </w:types>
        <w:behaviors>
          <w:behavior w:val="content"/>
        </w:behaviors>
        <w:guid w:val="{BDD1527A-49A6-443D-9ECA-38A1F664C8FC}"/>
      </w:docPartPr>
      <w:docPartBody>
        <w:p w:rsidR="00CD02D5" w:rsidRDefault="00212CD9" w:rsidP="00212CD9">
          <w:pPr>
            <w:pStyle w:val="C772DEA3D67E4681A8575380906CF173"/>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12CD9"/>
    <w:rsid w:val="00212CD9"/>
    <w:rsid w:val="00CD02D5"/>
    <w:rsid w:val="00F87F2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2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772DEA3D67E4681A8575380906CF173">
    <w:name w:val="C772DEA3D67E4681A8575380906CF173"/>
    <w:rsid w:val="00212CD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D6486-0F86-4D37-BFDD-E36C6F79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Pages>
  <Words>1335</Words>
  <Characters>7613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EAHR 811 Response  to Chapters 10 &amp; 11 Shelley Romanyszyn-Cross</vt:lpstr>
    </vt:vector>
  </TitlesOfParts>
  <Company> </Company>
  <LinksUpToDate>false</LinksUpToDate>
  <CharactersWithSpaces>8931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EAHR 811 Response  to Chapters 10 &amp; 11 Shelley Romanyszyn-Cross</dc:title>
  <dc:subject/>
  <dc:creator> </dc:creator>
  <cp:keywords/>
  <dc:description/>
  <cp:lastModifiedBy> </cp:lastModifiedBy>
  <cp:revision>4</cp:revision>
  <dcterms:created xsi:type="dcterms:W3CDTF">2009-05-21T23:35:00Z</dcterms:created>
  <dcterms:modified xsi:type="dcterms:W3CDTF">2009-05-24T20:33:00Z</dcterms:modified>
</cp:coreProperties>
</file>